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C569" w14:textId="60AF81D3" w:rsidR="00727817" w:rsidRPr="00414E35" w:rsidRDefault="6EB15769" w:rsidP="6EB15769">
      <w:pPr>
        <w:pStyle w:val="BodyText3"/>
        <w:spacing w:after="0"/>
        <w:rPr>
          <w:b w:val="0"/>
          <w:sz w:val="24"/>
          <w:szCs w:val="24"/>
        </w:rPr>
      </w:pPr>
      <w:r w:rsidRPr="21C2602D">
        <w:rPr>
          <w:b w:val="0"/>
          <w:sz w:val="24"/>
          <w:szCs w:val="24"/>
        </w:rPr>
        <w:t>PRESSEMITTEILUNG</w:t>
      </w:r>
    </w:p>
    <w:p w14:paraId="38297F19" w14:textId="0E8119F1" w:rsidR="21C2602D" w:rsidRPr="00AB37EB" w:rsidRDefault="21C2602D" w:rsidP="21C2602D">
      <w:pPr>
        <w:pStyle w:val="BodyText3"/>
        <w:spacing w:after="0"/>
      </w:pPr>
    </w:p>
    <w:p w14:paraId="544849A4" w14:textId="5EC7112C" w:rsidR="3940D6C5" w:rsidRDefault="3940D6C5" w:rsidP="3F542F98">
      <w:pPr>
        <w:pStyle w:val="BodyText3"/>
        <w:spacing w:before="240" w:after="240"/>
      </w:pPr>
      <w:r>
        <w:t>Basler präsentiert GMSL</w:t>
      </w:r>
      <w:r w:rsidR="1476A048">
        <w:t xml:space="preserve"> </w:t>
      </w:r>
      <w:r w:rsidR="00A47559">
        <w:t>Vision</w:t>
      </w:r>
      <w:r w:rsidR="672B4D08">
        <w:t xml:space="preserve"> </w:t>
      </w:r>
      <w:r>
        <w:t>Komplettsystem</w:t>
      </w:r>
      <w:r w:rsidR="00C80D6A">
        <w:t xml:space="preserve"> </w:t>
      </w:r>
      <w:r w:rsidR="00D65E6B">
        <w:t xml:space="preserve">für </w:t>
      </w:r>
      <w:r w:rsidR="00C04C10">
        <w:t>Embedded</w:t>
      </w:r>
      <w:r w:rsidR="168332B3">
        <w:t>-</w:t>
      </w:r>
      <w:r w:rsidR="00C04C10">
        <w:t>Anwendungen</w:t>
      </w:r>
    </w:p>
    <w:p w14:paraId="017F0443" w14:textId="20EF8553" w:rsidR="009B4AE1" w:rsidRDefault="009B4AE1" w:rsidP="003C7CBC">
      <w:pPr>
        <w:pStyle w:val="Speichermdienb"/>
        <w:spacing w:after="0"/>
        <w:jc w:val="both"/>
        <w:rPr>
          <w:b/>
          <w:bCs/>
        </w:rPr>
      </w:pPr>
      <w:r w:rsidRPr="7D519C84">
        <w:rPr>
          <w:b/>
          <w:bCs/>
        </w:rPr>
        <w:t xml:space="preserve">Basler </w:t>
      </w:r>
      <w:r w:rsidR="055074A6" w:rsidRPr="7D519C84">
        <w:rPr>
          <w:b/>
          <w:bCs/>
        </w:rPr>
        <w:t>launcht</w:t>
      </w:r>
      <w:r w:rsidRPr="7D519C84">
        <w:rPr>
          <w:b/>
          <w:bCs/>
        </w:rPr>
        <w:t xml:space="preserve"> ein </w:t>
      </w:r>
      <w:r w:rsidR="00B72AA6">
        <w:rPr>
          <w:b/>
          <w:bCs/>
        </w:rPr>
        <w:t xml:space="preserve">komplettes </w:t>
      </w:r>
      <w:r w:rsidRPr="7D519C84">
        <w:rPr>
          <w:b/>
          <w:bCs/>
        </w:rPr>
        <w:t xml:space="preserve">GMSL Vision System </w:t>
      </w:r>
      <w:r w:rsidR="6E0D36A0" w:rsidRPr="7D519C84">
        <w:rPr>
          <w:b/>
          <w:bCs/>
        </w:rPr>
        <w:t xml:space="preserve">passend </w:t>
      </w:r>
      <w:r w:rsidRPr="7D519C84">
        <w:rPr>
          <w:b/>
          <w:bCs/>
        </w:rPr>
        <w:t xml:space="preserve">für </w:t>
      </w:r>
      <w:r w:rsidR="002420F6" w:rsidRPr="7D519C84">
        <w:rPr>
          <w:b/>
          <w:bCs/>
        </w:rPr>
        <w:t>NVIDIA</w:t>
      </w:r>
      <w:r w:rsidR="002420F6" w:rsidRPr="7D519C84">
        <w:rPr>
          <w:b/>
          <w:bCs/>
          <w:vertAlign w:val="superscript"/>
        </w:rPr>
        <w:t>®</w:t>
      </w:r>
      <w:r w:rsidR="002420F6" w:rsidRPr="7D519C84">
        <w:rPr>
          <w:b/>
          <w:bCs/>
        </w:rPr>
        <w:t xml:space="preserve"> </w:t>
      </w:r>
      <w:proofErr w:type="spellStart"/>
      <w:r w:rsidR="002420F6" w:rsidRPr="7D519C84">
        <w:rPr>
          <w:b/>
          <w:bCs/>
        </w:rPr>
        <w:t>Jetson</w:t>
      </w:r>
      <w:proofErr w:type="spellEnd"/>
      <w:r w:rsidR="002420F6" w:rsidRPr="7D519C84">
        <w:rPr>
          <w:b/>
          <w:bCs/>
        </w:rPr>
        <w:t xml:space="preserve"> </w:t>
      </w:r>
      <w:proofErr w:type="spellStart"/>
      <w:r w:rsidR="002420F6" w:rsidRPr="7D519C84">
        <w:rPr>
          <w:b/>
          <w:bCs/>
        </w:rPr>
        <w:t>Orin</w:t>
      </w:r>
      <w:proofErr w:type="spellEnd"/>
      <w:r w:rsidR="002420F6" w:rsidRPr="7D519C84">
        <w:rPr>
          <w:b/>
          <w:bCs/>
        </w:rPr>
        <w:t>™</w:t>
      </w:r>
      <w:r w:rsidRPr="7D519C84">
        <w:rPr>
          <w:b/>
          <w:bCs/>
        </w:rPr>
        <w:t>-basierte</w:t>
      </w:r>
      <w:r w:rsidR="032C5038" w:rsidRPr="7D519C84">
        <w:rPr>
          <w:b/>
          <w:bCs/>
        </w:rPr>
        <w:t xml:space="preserve"> </w:t>
      </w:r>
      <w:r w:rsidR="04424410" w:rsidRPr="7D519C84">
        <w:rPr>
          <w:b/>
          <w:bCs/>
        </w:rPr>
        <w:t>Embedded-</w:t>
      </w:r>
      <w:r w:rsidRPr="7D519C84">
        <w:rPr>
          <w:b/>
          <w:bCs/>
        </w:rPr>
        <w:t xml:space="preserve">Anwendungen. Dank optimal abgestimmter </w:t>
      </w:r>
      <w:r w:rsidR="0ACBDD20" w:rsidRPr="7D519C84">
        <w:rPr>
          <w:b/>
          <w:bCs/>
        </w:rPr>
        <w:t>Hardware- und Software-</w:t>
      </w:r>
      <w:r w:rsidRPr="7D519C84">
        <w:rPr>
          <w:b/>
          <w:bCs/>
        </w:rPr>
        <w:t>Komponenten gelingt die Inbetriebnahme schnell und einfach.</w:t>
      </w:r>
    </w:p>
    <w:p w14:paraId="4F4F0C74" w14:textId="77777777" w:rsidR="0010395B" w:rsidRDefault="0010395B" w:rsidP="003C7CBC">
      <w:pPr>
        <w:pStyle w:val="Speichermdienb"/>
        <w:spacing w:after="0"/>
        <w:jc w:val="both"/>
        <w:rPr>
          <w:b/>
          <w:bCs/>
        </w:rPr>
      </w:pPr>
    </w:p>
    <w:p w14:paraId="022CFAF1" w14:textId="77777777" w:rsidR="002F403B" w:rsidRPr="00AE3330" w:rsidRDefault="002F403B" w:rsidP="00727817">
      <w:pPr>
        <w:pStyle w:val="Speichermdienb"/>
        <w:spacing w:after="0"/>
        <w:jc w:val="both"/>
        <w:rPr>
          <w:b/>
        </w:rPr>
      </w:pPr>
    </w:p>
    <w:p w14:paraId="465D2FCC" w14:textId="40CB006F" w:rsidR="002049C0" w:rsidRDefault="00C82657" w:rsidP="7D519C84">
      <w:pPr>
        <w:spacing w:after="0" w:line="240" w:lineRule="auto"/>
        <w:rPr>
          <w:rFonts w:eastAsia="Arial" w:cs="Arial"/>
          <w:sz w:val="24"/>
          <w:szCs w:val="24"/>
        </w:rPr>
      </w:pPr>
      <w:r w:rsidRPr="117B9678">
        <w:rPr>
          <w:rFonts w:eastAsia="Arial" w:cs="Arial"/>
          <w:b/>
          <w:bCs/>
          <w:color w:val="000000" w:themeColor="text1"/>
          <w:sz w:val="22"/>
          <w:szCs w:val="22"/>
        </w:rPr>
        <w:t xml:space="preserve">Ahrensburg, </w:t>
      </w:r>
      <w:r w:rsidR="00644D12" w:rsidRPr="117B9678">
        <w:rPr>
          <w:rFonts w:eastAsia="Arial" w:cs="Arial"/>
          <w:b/>
          <w:bCs/>
          <w:color w:val="000000" w:themeColor="text1"/>
          <w:sz w:val="22"/>
          <w:szCs w:val="22"/>
        </w:rPr>
        <w:t>2</w:t>
      </w:r>
      <w:r w:rsidR="004C683B" w:rsidRPr="117B9678">
        <w:rPr>
          <w:rFonts w:eastAsia="Arial" w:cs="Arial"/>
          <w:b/>
          <w:bCs/>
          <w:color w:val="000000" w:themeColor="text1"/>
          <w:sz w:val="22"/>
          <w:szCs w:val="22"/>
        </w:rPr>
        <w:t>4</w:t>
      </w:r>
      <w:r w:rsidRPr="117B9678">
        <w:rPr>
          <w:rFonts w:eastAsia="Arial" w:cs="Arial"/>
          <w:b/>
          <w:bCs/>
          <w:color w:val="000000" w:themeColor="text1"/>
          <w:sz w:val="22"/>
          <w:szCs w:val="22"/>
        </w:rPr>
        <w:t xml:space="preserve">. </w:t>
      </w:r>
      <w:r w:rsidR="33FF97C2" w:rsidRPr="117B9678">
        <w:rPr>
          <w:rFonts w:eastAsia="Arial" w:cs="Arial"/>
          <w:b/>
          <w:bCs/>
          <w:color w:val="000000" w:themeColor="text1"/>
          <w:sz w:val="22"/>
          <w:szCs w:val="22"/>
        </w:rPr>
        <w:t>März</w:t>
      </w:r>
      <w:r w:rsidR="008A76AE" w:rsidRPr="117B9678">
        <w:rPr>
          <w:rFonts w:eastAsia="Arial" w:cs="Arial"/>
          <w:b/>
          <w:bCs/>
          <w:color w:val="000000" w:themeColor="text1"/>
          <w:sz w:val="22"/>
          <w:szCs w:val="22"/>
        </w:rPr>
        <w:t xml:space="preserve"> </w:t>
      </w:r>
      <w:r w:rsidRPr="117B9678">
        <w:rPr>
          <w:rFonts w:eastAsia="Arial" w:cs="Arial"/>
          <w:b/>
          <w:bCs/>
          <w:color w:val="000000" w:themeColor="text1"/>
          <w:sz w:val="22"/>
          <w:szCs w:val="22"/>
        </w:rPr>
        <w:t>202</w:t>
      </w:r>
      <w:r w:rsidR="004C683B" w:rsidRPr="117B9678">
        <w:rPr>
          <w:rFonts w:eastAsia="Arial" w:cs="Arial"/>
          <w:b/>
          <w:bCs/>
          <w:color w:val="000000" w:themeColor="text1"/>
          <w:sz w:val="22"/>
          <w:szCs w:val="22"/>
        </w:rPr>
        <w:t>6</w:t>
      </w:r>
      <w:r w:rsidRPr="117B9678">
        <w:rPr>
          <w:rFonts w:eastAsia="Arial" w:cs="Arial"/>
          <w:sz w:val="22"/>
          <w:szCs w:val="22"/>
        </w:rPr>
        <w:t xml:space="preserve"> </w:t>
      </w:r>
      <w:r w:rsidRPr="117B9678">
        <w:rPr>
          <w:rFonts w:eastAsia="Arial" w:cs="Arial"/>
          <w:sz w:val="24"/>
          <w:szCs w:val="24"/>
        </w:rPr>
        <w:t xml:space="preserve">– </w:t>
      </w:r>
      <w:r w:rsidR="00517B60" w:rsidRPr="117B9678">
        <w:rPr>
          <w:sz w:val="24"/>
          <w:szCs w:val="24"/>
        </w:rPr>
        <w:t xml:space="preserve">Die Basler AG, internationaler Hersteller hochwertiger Machine Vision </w:t>
      </w:r>
      <w:r w:rsidR="00182820" w:rsidRPr="117B9678">
        <w:rPr>
          <w:sz w:val="24"/>
          <w:szCs w:val="24"/>
        </w:rPr>
        <w:t>Produkte</w:t>
      </w:r>
      <w:r w:rsidR="00517B60" w:rsidRPr="117B9678">
        <w:rPr>
          <w:sz w:val="24"/>
          <w:szCs w:val="24"/>
        </w:rPr>
        <w:t xml:space="preserve">, </w:t>
      </w:r>
      <w:r w:rsidR="4716CD39" w:rsidRPr="117B9678">
        <w:rPr>
          <w:sz w:val="24"/>
          <w:szCs w:val="24"/>
        </w:rPr>
        <w:t xml:space="preserve">stellt ein Vision System mit der Schnittstelle Gigabit Multimedia Serial Link (GMSL™) vor. </w:t>
      </w:r>
      <w:r w:rsidR="18F0BBD3" w:rsidRPr="117B9678">
        <w:rPr>
          <w:sz w:val="24"/>
          <w:szCs w:val="24"/>
        </w:rPr>
        <w:t xml:space="preserve">Die Komplettlösung </w:t>
      </w:r>
      <w:r w:rsidR="00706021" w:rsidRPr="117B9678">
        <w:rPr>
          <w:sz w:val="24"/>
          <w:szCs w:val="24"/>
        </w:rPr>
        <w:t>umfasst</w:t>
      </w:r>
      <w:r w:rsidR="5549C85D" w:rsidRPr="117B9678">
        <w:rPr>
          <w:rFonts w:eastAsia="Arial" w:cs="Arial"/>
          <w:sz w:val="24"/>
          <w:szCs w:val="24"/>
        </w:rPr>
        <w:t xml:space="preserve"> aufeinander abgestimmte </w:t>
      </w:r>
      <w:r w:rsidR="00412285" w:rsidRPr="117B9678">
        <w:rPr>
          <w:rFonts w:eastAsia="Arial" w:cs="Arial"/>
          <w:sz w:val="24"/>
          <w:szCs w:val="24"/>
        </w:rPr>
        <w:t>Hardware- und Software-</w:t>
      </w:r>
      <w:r w:rsidR="5549C85D" w:rsidRPr="117B9678">
        <w:rPr>
          <w:rFonts w:eastAsia="Arial" w:cs="Arial"/>
          <w:sz w:val="24"/>
          <w:szCs w:val="24"/>
        </w:rPr>
        <w:t>Komponenten</w:t>
      </w:r>
      <w:r w:rsidR="00F162D0" w:rsidRPr="117B9678">
        <w:rPr>
          <w:rFonts w:eastAsia="Arial" w:cs="Arial"/>
          <w:sz w:val="24"/>
          <w:szCs w:val="24"/>
        </w:rPr>
        <w:t xml:space="preserve"> </w:t>
      </w:r>
      <w:r w:rsidR="000D0830" w:rsidRPr="117B9678">
        <w:rPr>
          <w:rFonts w:eastAsia="Arial" w:cs="Arial"/>
          <w:sz w:val="24"/>
          <w:szCs w:val="24"/>
        </w:rPr>
        <w:t>in zahlreichen Varianten</w:t>
      </w:r>
      <w:r w:rsidR="00DA1E28">
        <w:rPr>
          <w:rFonts w:eastAsia="Arial" w:cs="Arial"/>
          <w:sz w:val="24"/>
          <w:szCs w:val="24"/>
        </w:rPr>
        <w:t>, was Flexibilität bei der Konfiguration des individuellen Vision Systems bietet</w:t>
      </w:r>
      <w:r w:rsidR="00412285" w:rsidRPr="117B9678">
        <w:rPr>
          <w:rFonts w:eastAsia="Arial" w:cs="Arial"/>
          <w:sz w:val="24"/>
          <w:szCs w:val="24"/>
        </w:rPr>
        <w:t>.</w:t>
      </w:r>
      <w:r w:rsidR="5549C85D" w:rsidRPr="117B9678">
        <w:rPr>
          <w:rFonts w:eastAsia="Arial" w:cs="Arial"/>
          <w:sz w:val="24"/>
          <w:szCs w:val="24"/>
        </w:rPr>
        <w:t xml:space="preserve"> </w:t>
      </w:r>
      <w:r w:rsidR="00CE44EA" w:rsidRPr="117B9678">
        <w:rPr>
          <w:rFonts w:eastAsia="Arial" w:cs="Arial"/>
          <w:sz w:val="24"/>
          <w:szCs w:val="24"/>
        </w:rPr>
        <w:t>Da</w:t>
      </w:r>
      <w:r w:rsidR="00CF550F" w:rsidRPr="117B9678">
        <w:rPr>
          <w:rFonts w:eastAsia="Arial" w:cs="Arial"/>
          <w:sz w:val="24"/>
          <w:szCs w:val="24"/>
        </w:rPr>
        <w:t xml:space="preserve">nk ihrer </w:t>
      </w:r>
      <w:proofErr w:type="spellStart"/>
      <w:r w:rsidR="00CF550F" w:rsidRPr="117B9678">
        <w:rPr>
          <w:rFonts w:eastAsia="Arial" w:cs="Arial"/>
          <w:sz w:val="24"/>
          <w:szCs w:val="24"/>
        </w:rPr>
        <w:t>GenICam</w:t>
      </w:r>
      <w:proofErr w:type="spellEnd"/>
      <w:r w:rsidR="00CF550F" w:rsidRPr="117B9678">
        <w:rPr>
          <w:rFonts w:eastAsia="Arial" w:cs="Arial"/>
          <w:sz w:val="24"/>
          <w:szCs w:val="24"/>
        </w:rPr>
        <w:t>-</w:t>
      </w:r>
      <w:r w:rsidR="00D332B8" w:rsidRPr="117B9678">
        <w:rPr>
          <w:rFonts w:eastAsia="Arial" w:cs="Arial"/>
          <w:sz w:val="24"/>
          <w:szCs w:val="24"/>
        </w:rPr>
        <w:t>K</w:t>
      </w:r>
      <w:r w:rsidR="00CF550F" w:rsidRPr="117B9678">
        <w:rPr>
          <w:rFonts w:eastAsia="Arial" w:cs="Arial"/>
          <w:sz w:val="24"/>
          <w:szCs w:val="24"/>
        </w:rPr>
        <w:t>ompatib</w:t>
      </w:r>
      <w:r w:rsidR="00D332B8" w:rsidRPr="117B9678">
        <w:rPr>
          <w:rFonts w:eastAsia="Arial" w:cs="Arial"/>
          <w:sz w:val="24"/>
          <w:szCs w:val="24"/>
        </w:rPr>
        <w:t>i</w:t>
      </w:r>
      <w:r w:rsidR="00CF550F" w:rsidRPr="117B9678">
        <w:rPr>
          <w:rFonts w:eastAsia="Arial" w:cs="Arial"/>
          <w:sz w:val="24"/>
          <w:szCs w:val="24"/>
        </w:rPr>
        <w:t>l</w:t>
      </w:r>
      <w:r w:rsidR="00D332B8" w:rsidRPr="117B9678">
        <w:rPr>
          <w:rFonts w:eastAsia="Arial" w:cs="Arial"/>
          <w:sz w:val="24"/>
          <w:szCs w:val="24"/>
        </w:rPr>
        <w:t>ität</w:t>
      </w:r>
      <w:r w:rsidR="00CF550F" w:rsidRPr="117B9678">
        <w:rPr>
          <w:rFonts w:eastAsia="Arial" w:cs="Arial"/>
          <w:sz w:val="24"/>
          <w:szCs w:val="24"/>
        </w:rPr>
        <w:t xml:space="preserve"> </w:t>
      </w:r>
      <w:r w:rsidR="00D332B8" w:rsidRPr="117B9678">
        <w:rPr>
          <w:rFonts w:eastAsia="Arial" w:cs="Arial"/>
          <w:sz w:val="24"/>
          <w:szCs w:val="24"/>
        </w:rPr>
        <w:t xml:space="preserve">minimiert </w:t>
      </w:r>
      <w:r w:rsidR="00C372C1" w:rsidRPr="117B9678">
        <w:rPr>
          <w:rFonts w:eastAsia="Arial" w:cs="Arial"/>
          <w:sz w:val="24"/>
          <w:szCs w:val="24"/>
        </w:rPr>
        <w:t>d</w:t>
      </w:r>
      <w:r w:rsidR="5549C85D" w:rsidRPr="117B9678">
        <w:rPr>
          <w:rFonts w:eastAsia="Arial" w:cs="Arial"/>
          <w:sz w:val="24"/>
          <w:szCs w:val="24"/>
        </w:rPr>
        <w:t xml:space="preserve">ie </w:t>
      </w:r>
      <w:proofErr w:type="spellStart"/>
      <w:r w:rsidR="00F74D66" w:rsidRPr="117B9678">
        <w:rPr>
          <w:rFonts w:eastAsia="Arial" w:cs="Arial"/>
          <w:sz w:val="24"/>
          <w:szCs w:val="24"/>
        </w:rPr>
        <w:t>ace</w:t>
      </w:r>
      <w:proofErr w:type="spellEnd"/>
      <w:r w:rsidR="00F74D66" w:rsidRPr="117B9678">
        <w:rPr>
          <w:rFonts w:eastAsia="Arial" w:cs="Arial"/>
          <w:sz w:val="24"/>
          <w:szCs w:val="24"/>
        </w:rPr>
        <w:t xml:space="preserve"> 2 GMSL</w:t>
      </w:r>
      <w:r w:rsidR="002C383B">
        <w:rPr>
          <w:rFonts w:eastAsia="Arial" w:cs="Arial"/>
          <w:sz w:val="24"/>
          <w:szCs w:val="24"/>
        </w:rPr>
        <w:t>-</w:t>
      </w:r>
      <w:r w:rsidR="5549C85D" w:rsidRPr="117B9678">
        <w:rPr>
          <w:rFonts w:eastAsia="Arial" w:cs="Arial"/>
          <w:sz w:val="24"/>
          <w:szCs w:val="24"/>
        </w:rPr>
        <w:t xml:space="preserve">Industriekamera den Integrations- und Wartungsaufwand </w:t>
      </w:r>
      <w:r w:rsidR="00AC57AD" w:rsidRPr="117B9678">
        <w:rPr>
          <w:rFonts w:eastAsia="Arial" w:cs="Arial"/>
          <w:sz w:val="24"/>
          <w:szCs w:val="24"/>
        </w:rPr>
        <w:t>des Vision Systems.</w:t>
      </w:r>
      <w:r w:rsidR="5549C85D" w:rsidRPr="117B9678">
        <w:rPr>
          <w:rFonts w:eastAsia="Arial" w:cs="Arial"/>
          <w:sz w:val="24"/>
          <w:szCs w:val="24"/>
        </w:rPr>
        <w:t xml:space="preserve"> Camera Enablement Packages</w:t>
      </w:r>
      <w:r w:rsidR="009672CF" w:rsidRPr="117B9678">
        <w:rPr>
          <w:rFonts w:eastAsia="Arial" w:cs="Arial"/>
          <w:sz w:val="24"/>
          <w:szCs w:val="24"/>
        </w:rPr>
        <w:t>, die</w:t>
      </w:r>
      <w:r w:rsidR="5549C85D" w:rsidRPr="117B9678">
        <w:rPr>
          <w:rFonts w:eastAsia="Arial" w:cs="Arial"/>
          <w:sz w:val="24"/>
          <w:szCs w:val="24"/>
        </w:rPr>
        <w:t xml:space="preserve"> </w:t>
      </w:r>
      <w:r w:rsidR="003D5831" w:rsidRPr="117B9678">
        <w:rPr>
          <w:rFonts w:eastAsia="Arial" w:cs="Arial"/>
          <w:sz w:val="24"/>
          <w:szCs w:val="24"/>
        </w:rPr>
        <w:t xml:space="preserve">für Industrie-PCs </w:t>
      </w:r>
      <w:r w:rsidR="004A633B" w:rsidRPr="117B9678">
        <w:rPr>
          <w:rFonts w:eastAsia="Arial" w:cs="Arial"/>
          <w:sz w:val="24"/>
          <w:szCs w:val="24"/>
        </w:rPr>
        <w:t xml:space="preserve">(IPC) </w:t>
      </w:r>
      <w:r w:rsidR="003D5831" w:rsidRPr="117B9678">
        <w:rPr>
          <w:rFonts w:eastAsia="Arial" w:cs="Arial"/>
          <w:sz w:val="24"/>
          <w:szCs w:val="24"/>
        </w:rPr>
        <w:t xml:space="preserve">ausgewählter Partner </w:t>
      </w:r>
      <w:r w:rsidR="00A3796A" w:rsidRPr="117B9678">
        <w:rPr>
          <w:rFonts w:eastAsia="Arial" w:cs="Arial"/>
          <w:sz w:val="24"/>
          <w:szCs w:val="24"/>
        </w:rPr>
        <w:t xml:space="preserve">verfügbar sind, </w:t>
      </w:r>
      <w:r w:rsidR="003D5831" w:rsidRPr="117B9678">
        <w:rPr>
          <w:rFonts w:eastAsia="Arial" w:cs="Arial"/>
          <w:sz w:val="24"/>
          <w:szCs w:val="24"/>
        </w:rPr>
        <w:t>binden</w:t>
      </w:r>
      <w:r w:rsidR="5549C85D" w:rsidRPr="117B9678">
        <w:rPr>
          <w:rFonts w:eastAsia="Arial" w:cs="Arial"/>
          <w:sz w:val="24"/>
          <w:szCs w:val="24"/>
        </w:rPr>
        <w:t xml:space="preserve"> </w:t>
      </w:r>
      <w:r w:rsidR="006945EB" w:rsidRPr="117B9678">
        <w:rPr>
          <w:rFonts w:eastAsia="Arial" w:cs="Arial"/>
          <w:sz w:val="24"/>
          <w:szCs w:val="24"/>
        </w:rPr>
        <w:t>die Kamera</w:t>
      </w:r>
      <w:r w:rsidR="5549C85D" w:rsidRPr="117B9678">
        <w:rPr>
          <w:rFonts w:eastAsia="Arial" w:cs="Arial"/>
          <w:sz w:val="24"/>
          <w:szCs w:val="24"/>
        </w:rPr>
        <w:t xml:space="preserve"> per Plug-and-play in </w:t>
      </w:r>
      <w:r w:rsidR="003D5831" w:rsidRPr="117B9678">
        <w:rPr>
          <w:rFonts w:eastAsia="Arial" w:cs="Arial"/>
          <w:sz w:val="24"/>
          <w:szCs w:val="24"/>
        </w:rPr>
        <w:t>die Ziela</w:t>
      </w:r>
      <w:r w:rsidR="5549C85D" w:rsidRPr="117B9678">
        <w:rPr>
          <w:rFonts w:eastAsia="Arial" w:cs="Arial"/>
          <w:sz w:val="24"/>
          <w:szCs w:val="24"/>
        </w:rPr>
        <w:t xml:space="preserve">nwendung ein. </w:t>
      </w:r>
      <w:r w:rsidR="00260097" w:rsidRPr="117B9678">
        <w:rPr>
          <w:rFonts w:eastAsia="Arial" w:cs="Arial"/>
          <w:sz w:val="24"/>
          <w:szCs w:val="24"/>
        </w:rPr>
        <w:t xml:space="preserve">Benötigen Kunden Unterstützung bei der Konfiguration </w:t>
      </w:r>
      <w:r w:rsidR="008C56C7" w:rsidRPr="117B9678">
        <w:rPr>
          <w:rFonts w:eastAsia="Arial" w:cs="Arial"/>
          <w:sz w:val="24"/>
          <w:szCs w:val="24"/>
        </w:rPr>
        <w:t>und Integration d</w:t>
      </w:r>
      <w:r w:rsidR="00260097" w:rsidRPr="117B9678">
        <w:rPr>
          <w:rFonts w:eastAsia="Arial" w:cs="Arial"/>
          <w:sz w:val="24"/>
          <w:szCs w:val="24"/>
        </w:rPr>
        <w:t>es GMSL-Komplettsystem</w:t>
      </w:r>
      <w:r w:rsidR="00451FBF" w:rsidRPr="117B9678">
        <w:rPr>
          <w:rFonts w:eastAsia="Arial" w:cs="Arial"/>
          <w:sz w:val="24"/>
          <w:szCs w:val="24"/>
        </w:rPr>
        <w:t>s</w:t>
      </w:r>
      <w:r w:rsidR="00260097" w:rsidRPr="117B9678">
        <w:rPr>
          <w:rFonts w:eastAsia="Arial" w:cs="Arial"/>
          <w:sz w:val="24"/>
          <w:szCs w:val="24"/>
        </w:rPr>
        <w:t xml:space="preserve"> unterstützen Baslers Vision Spezialistinnen und Spezialisten mit technischer Beratung.</w:t>
      </w:r>
    </w:p>
    <w:p w14:paraId="7577CA60" w14:textId="77777777" w:rsidR="004E7749" w:rsidRDefault="004E7749" w:rsidP="004C683B">
      <w:pPr>
        <w:spacing w:after="0" w:line="240" w:lineRule="auto"/>
        <w:rPr>
          <w:sz w:val="24"/>
          <w:szCs w:val="24"/>
        </w:rPr>
      </w:pPr>
    </w:p>
    <w:p w14:paraId="52FF76EE" w14:textId="77777777" w:rsidR="004E7749" w:rsidRPr="00AD0C13" w:rsidRDefault="004E7749" w:rsidP="004E7749">
      <w:pPr>
        <w:spacing w:after="0" w:line="240" w:lineRule="auto"/>
        <w:rPr>
          <w:b/>
          <w:bCs/>
          <w:sz w:val="24"/>
          <w:szCs w:val="24"/>
        </w:rPr>
      </w:pPr>
      <w:r w:rsidRPr="00AD0C13">
        <w:rPr>
          <w:b/>
          <w:bCs/>
          <w:sz w:val="24"/>
          <w:szCs w:val="24"/>
        </w:rPr>
        <w:t>Bestandteile des GMSL Vision Systems</w:t>
      </w:r>
    </w:p>
    <w:p w14:paraId="5424146F" w14:textId="04E4878C" w:rsidR="00807E4D" w:rsidRDefault="53C5DF6F" w:rsidP="717A35A8">
      <w:pPr>
        <w:spacing w:after="0" w:line="240" w:lineRule="auto"/>
        <w:rPr>
          <w:sz w:val="24"/>
          <w:szCs w:val="24"/>
        </w:rPr>
      </w:pPr>
      <w:r w:rsidRPr="7D519C84">
        <w:rPr>
          <w:sz w:val="24"/>
          <w:szCs w:val="24"/>
        </w:rPr>
        <w:t xml:space="preserve">Die </w:t>
      </w:r>
      <w:proofErr w:type="spellStart"/>
      <w:r w:rsidRPr="7D519C84">
        <w:rPr>
          <w:sz w:val="24"/>
          <w:szCs w:val="24"/>
        </w:rPr>
        <w:t>ace</w:t>
      </w:r>
      <w:proofErr w:type="spellEnd"/>
      <w:r w:rsidRPr="7D519C84">
        <w:rPr>
          <w:sz w:val="24"/>
          <w:szCs w:val="24"/>
        </w:rPr>
        <w:t xml:space="preserve"> 2 GMSL</w:t>
      </w:r>
      <w:r w:rsidR="5AA44BA1" w:rsidRPr="7D519C84">
        <w:rPr>
          <w:sz w:val="24"/>
          <w:szCs w:val="24"/>
        </w:rPr>
        <w:t>-</w:t>
      </w:r>
      <w:r w:rsidR="007346F2" w:rsidRPr="7D519C84">
        <w:rPr>
          <w:sz w:val="24"/>
          <w:szCs w:val="24"/>
        </w:rPr>
        <w:t>K</w:t>
      </w:r>
      <w:r w:rsidR="576746F3" w:rsidRPr="7D519C84">
        <w:rPr>
          <w:sz w:val="24"/>
          <w:szCs w:val="24"/>
        </w:rPr>
        <w:t xml:space="preserve">amera </w:t>
      </w:r>
      <w:r w:rsidR="33BE1A69" w:rsidRPr="7D519C84">
        <w:rPr>
          <w:sz w:val="24"/>
          <w:szCs w:val="24"/>
        </w:rPr>
        <w:t xml:space="preserve">ist mit </w:t>
      </w:r>
      <w:r w:rsidRPr="7D519C84">
        <w:rPr>
          <w:sz w:val="24"/>
          <w:szCs w:val="24"/>
        </w:rPr>
        <w:t xml:space="preserve">Sensoren bis </w:t>
      </w:r>
      <w:r w:rsidR="3495EC46" w:rsidRPr="7D519C84">
        <w:rPr>
          <w:sz w:val="24"/>
          <w:szCs w:val="24"/>
        </w:rPr>
        <w:t xml:space="preserve">zu einer Auflösung von </w:t>
      </w:r>
      <w:r w:rsidRPr="7D519C84">
        <w:rPr>
          <w:sz w:val="24"/>
          <w:szCs w:val="24"/>
        </w:rPr>
        <w:t xml:space="preserve">24,4 MP </w:t>
      </w:r>
      <w:r w:rsidR="161F291F" w:rsidRPr="7D519C84">
        <w:rPr>
          <w:sz w:val="24"/>
          <w:szCs w:val="24"/>
        </w:rPr>
        <w:t>und einer Bildrate von maximal 1</w:t>
      </w:r>
      <w:r w:rsidRPr="7D519C84">
        <w:rPr>
          <w:sz w:val="24"/>
          <w:szCs w:val="24"/>
        </w:rPr>
        <w:t xml:space="preserve">70 </w:t>
      </w:r>
      <w:proofErr w:type="spellStart"/>
      <w:r w:rsidRPr="7D519C84">
        <w:rPr>
          <w:sz w:val="24"/>
          <w:szCs w:val="24"/>
        </w:rPr>
        <w:t>fps</w:t>
      </w:r>
      <w:proofErr w:type="spellEnd"/>
      <w:r w:rsidRPr="7D519C84">
        <w:rPr>
          <w:sz w:val="24"/>
          <w:szCs w:val="24"/>
        </w:rPr>
        <w:t xml:space="preserve"> </w:t>
      </w:r>
      <w:r w:rsidR="00B90778" w:rsidRPr="7D519C84">
        <w:rPr>
          <w:sz w:val="24"/>
          <w:szCs w:val="24"/>
        </w:rPr>
        <w:t>erhältlich</w:t>
      </w:r>
      <w:r w:rsidRPr="7D519C84">
        <w:rPr>
          <w:sz w:val="24"/>
          <w:szCs w:val="24"/>
        </w:rPr>
        <w:t xml:space="preserve">. </w:t>
      </w:r>
      <w:r w:rsidR="00992352" w:rsidRPr="7D519C84">
        <w:rPr>
          <w:sz w:val="24"/>
          <w:szCs w:val="24"/>
        </w:rPr>
        <w:t xml:space="preserve">Das </w:t>
      </w:r>
      <w:proofErr w:type="spellStart"/>
      <w:r w:rsidR="00992352" w:rsidRPr="7D519C84">
        <w:rPr>
          <w:sz w:val="24"/>
          <w:szCs w:val="24"/>
        </w:rPr>
        <w:t>Onboard</w:t>
      </w:r>
      <w:proofErr w:type="spellEnd"/>
      <w:r w:rsidR="00992352" w:rsidRPr="7D519C84">
        <w:rPr>
          <w:sz w:val="24"/>
          <w:szCs w:val="24"/>
        </w:rPr>
        <w:t xml:space="preserve"> Processing </w:t>
      </w:r>
      <w:r w:rsidR="009E7E3C" w:rsidRPr="7D519C84">
        <w:rPr>
          <w:sz w:val="24"/>
          <w:szCs w:val="24"/>
        </w:rPr>
        <w:t>gewährleistet</w:t>
      </w:r>
      <w:r w:rsidRPr="7D519C84">
        <w:rPr>
          <w:sz w:val="24"/>
          <w:szCs w:val="24"/>
        </w:rPr>
        <w:t xml:space="preserve"> </w:t>
      </w:r>
      <w:proofErr w:type="spellStart"/>
      <w:r w:rsidRPr="7D519C84">
        <w:rPr>
          <w:sz w:val="24"/>
          <w:szCs w:val="24"/>
        </w:rPr>
        <w:t>GenICam</w:t>
      </w:r>
      <w:proofErr w:type="spellEnd"/>
      <w:r w:rsidRPr="7D519C84">
        <w:rPr>
          <w:sz w:val="24"/>
          <w:szCs w:val="24"/>
        </w:rPr>
        <w:t>-</w:t>
      </w:r>
      <w:r w:rsidR="009E7E3C" w:rsidRPr="7D519C84">
        <w:rPr>
          <w:sz w:val="24"/>
          <w:szCs w:val="24"/>
        </w:rPr>
        <w:t>Kompatibilität</w:t>
      </w:r>
      <w:r w:rsidR="005739BB" w:rsidRPr="7D519C84">
        <w:rPr>
          <w:sz w:val="24"/>
          <w:szCs w:val="24"/>
        </w:rPr>
        <w:t xml:space="preserve"> und dadurch</w:t>
      </w:r>
      <w:r w:rsidR="00152EBF" w:rsidRPr="7D519C84">
        <w:rPr>
          <w:sz w:val="24"/>
          <w:szCs w:val="24"/>
        </w:rPr>
        <w:t xml:space="preserve"> die einfache Handhabung</w:t>
      </w:r>
      <w:r w:rsidRPr="7D519C84">
        <w:rPr>
          <w:sz w:val="24"/>
          <w:szCs w:val="24"/>
        </w:rPr>
        <w:t xml:space="preserve"> </w:t>
      </w:r>
      <w:r w:rsidR="00E1082D" w:rsidRPr="7D519C84">
        <w:rPr>
          <w:sz w:val="24"/>
          <w:szCs w:val="24"/>
        </w:rPr>
        <w:t>d</w:t>
      </w:r>
      <w:r w:rsidR="00152EBF" w:rsidRPr="7D519C84">
        <w:rPr>
          <w:sz w:val="24"/>
          <w:szCs w:val="24"/>
        </w:rPr>
        <w:t>er Kamera mit Embedded-Schnittstelle</w:t>
      </w:r>
      <w:r w:rsidR="005A6920" w:rsidRPr="7D519C84">
        <w:rPr>
          <w:sz w:val="24"/>
          <w:szCs w:val="24"/>
        </w:rPr>
        <w:t>.</w:t>
      </w:r>
    </w:p>
    <w:p w14:paraId="72677791" w14:textId="6C6987E9" w:rsidR="00807E4D" w:rsidRDefault="3C5B1582" w:rsidP="717A35A8">
      <w:pPr>
        <w:spacing w:after="0" w:line="240" w:lineRule="auto"/>
        <w:rPr>
          <w:sz w:val="24"/>
          <w:szCs w:val="24"/>
        </w:rPr>
      </w:pPr>
      <w:r w:rsidRPr="7D519C84">
        <w:rPr>
          <w:sz w:val="24"/>
          <w:szCs w:val="24"/>
        </w:rPr>
        <w:t>Rob</w:t>
      </w:r>
      <w:r w:rsidR="2334F0A2" w:rsidRPr="7D519C84">
        <w:rPr>
          <w:sz w:val="24"/>
          <w:szCs w:val="24"/>
        </w:rPr>
        <w:t>u</w:t>
      </w:r>
      <w:r w:rsidRPr="7D519C84">
        <w:rPr>
          <w:sz w:val="24"/>
          <w:szCs w:val="24"/>
        </w:rPr>
        <w:t xml:space="preserve">ste Koaxialkabel mit FAKRA-Stecker stellen eine </w:t>
      </w:r>
      <w:r w:rsidR="53C5DF6F" w:rsidRPr="7D519C84">
        <w:rPr>
          <w:sz w:val="24"/>
          <w:szCs w:val="24"/>
        </w:rPr>
        <w:t xml:space="preserve">stabile Bilddatenübertragung </w:t>
      </w:r>
      <w:r w:rsidR="00BF472E" w:rsidRPr="7D519C84">
        <w:rPr>
          <w:sz w:val="24"/>
          <w:szCs w:val="24"/>
        </w:rPr>
        <w:t xml:space="preserve">zwischen Kamera und </w:t>
      </w:r>
      <w:r w:rsidR="004A633B" w:rsidRPr="7D519C84">
        <w:rPr>
          <w:sz w:val="24"/>
          <w:szCs w:val="24"/>
        </w:rPr>
        <w:t xml:space="preserve">IPC </w:t>
      </w:r>
      <w:r w:rsidR="53C5DF6F" w:rsidRPr="7D519C84">
        <w:rPr>
          <w:sz w:val="24"/>
          <w:szCs w:val="24"/>
        </w:rPr>
        <w:t>sicher</w:t>
      </w:r>
      <w:r w:rsidR="51FA9A36" w:rsidRPr="7D519C84">
        <w:rPr>
          <w:sz w:val="24"/>
          <w:szCs w:val="24"/>
        </w:rPr>
        <w:t>. G</w:t>
      </w:r>
      <w:r w:rsidR="53C5DF6F" w:rsidRPr="7D519C84">
        <w:rPr>
          <w:sz w:val="24"/>
          <w:szCs w:val="24"/>
        </w:rPr>
        <w:t xml:space="preserve">leichzeitig </w:t>
      </w:r>
      <w:r w:rsidR="2B30B674" w:rsidRPr="7D519C84">
        <w:rPr>
          <w:sz w:val="24"/>
          <w:szCs w:val="24"/>
        </w:rPr>
        <w:t xml:space="preserve">versorgen sie die Kamera mit </w:t>
      </w:r>
      <w:r w:rsidR="53C5DF6F" w:rsidRPr="7D519C84">
        <w:rPr>
          <w:sz w:val="24"/>
          <w:szCs w:val="24"/>
        </w:rPr>
        <w:t>Strom</w:t>
      </w:r>
      <w:r w:rsidR="28F46437" w:rsidRPr="7D519C84">
        <w:rPr>
          <w:sz w:val="24"/>
          <w:szCs w:val="24"/>
        </w:rPr>
        <w:t xml:space="preserve">, d.h. </w:t>
      </w:r>
      <w:r w:rsidR="001B412C" w:rsidRPr="7D519C84">
        <w:rPr>
          <w:sz w:val="24"/>
          <w:szCs w:val="24"/>
        </w:rPr>
        <w:t xml:space="preserve">sie ermöglichen eine einfache </w:t>
      </w:r>
      <w:proofErr w:type="spellStart"/>
      <w:r w:rsidR="001B412C" w:rsidRPr="7D519C84">
        <w:rPr>
          <w:sz w:val="24"/>
          <w:szCs w:val="24"/>
        </w:rPr>
        <w:t>Einkabelverbindung</w:t>
      </w:r>
      <w:proofErr w:type="spellEnd"/>
      <w:r w:rsidR="53C5DF6F" w:rsidRPr="7D519C84">
        <w:rPr>
          <w:sz w:val="24"/>
          <w:szCs w:val="24"/>
        </w:rPr>
        <w:t xml:space="preserve">. </w:t>
      </w:r>
    </w:p>
    <w:p w14:paraId="47FCC2BB" w14:textId="62140F37" w:rsidR="00517B60" w:rsidRDefault="53C5DF6F" w:rsidP="717A35A8">
      <w:pPr>
        <w:spacing w:after="0" w:line="240" w:lineRule="auto"/>
        <w:rPr>
          <w:sz w:val="24"/>
          <w:szCs w:val="24"/>
        </w:rPr>
      </w:pPr>
      <w:r w:rsidRPr="7D519C84">
        <w:rPr>
          <w:sz w:val="24"/>
          <w:szCs w:val="24"/>
        </w:rPr>
        <w:t>Die bei GMSL entscheidende Konfiguration zwischen Kamera und IPC</w:t>
      </w:r>
      <w:r w:rsidR="007C67E5" w:rsidRPr="7D519C84">
        <w:rPr>
          <w:sz w:val="24"/>
          <w:szCs w:val="24"/>
        </w:rPr>
        <w:t xml:space="preserve"> als Host-System</w:t>
      </w:r>
      <w:r w:rsidRPr="7D519C84">
        <w:rPr>
          <w:sz w:val="24"/>
          <w:szCs w:val="24"/>
        </w:rPr>
        <w:t xml:space="preserve"> übernehmen Software Add-on Pakete</w:t>
      </w:r>
      <w:r w:rsidR="65913D74" w:rsidRPr="7D519C84">
        <w:rPr>
          <w:sz w:val="24"/>
          <w:szCs w:val="24"/>
        </w:rPr>
        <w:t>, d</w:t>
      </w:r>
      <w:r w:rsidRPr="7D519C84">
        <w:rPr>
          <w:sz w:val="24"/>
          <w:szCs w:val="24"/>
        </w:rPr>
        <w:t xml:space="preserve">ie </w:t>
      </w:r>
      <w:proofErr w:type="spellStart"/>
      <w:r w:rsidRPr="7D519C84">
        <w:rPr>
          <w:sz w:val="24"/>
          <w:szCs w:val="24"/>
        </w:rPr>
        <w:t>Camera</w:t>
      </w:r>
      <w:proofErr w:type="spellEnd"/>
      <w:r w:rsidRPr="7D519C84">
        <w:rPr>
          <w:sz w:val="24"/>
          <w:szCs w:val="24"/>
        </w:rPr>
        <w:t xml:space="preserve"> </w:t>
      </w:r>
      <w:proofErr w:type="spellStart"/>
      <w:r w:rsidRPr="7D519C84">
        <w:rPr>
          <w:sz w:val="24"/>
          <w:szCs w:val="24"/>
        </w:rPr>
        <w:t>Enablement</w:t>
      </w:r>
      <w:proofErr w:type="spellEnd"/>
      <w:r w:rsidRPr="7D519C84">
        <w:rPr>
          <w:sz w:val="24"/>
          <w:szCs w:val="24"/>
        </w:rPr>
        <w:t xml:space="preserve"> Packages</w:t>
      </w:r>
      <w:r w:rsidR="2160DB98" w:rsidRPr="7D519C84">
        <w:rPr>
          <w:sz w:val="24"/>
          <w:szCs w:val="24"/>
        </w:rPr>
        <w:t>. Sie</w:t>
      </w:r>
      <w:r w:rsidRPr="7D519C84">
        <w:rPr>
          <w:sz w:val="24"/>
          <w:szCs w:val="24"/>
        </w:rPr>
        <w:t xml:space="preserve"> sind IPC-spezifisch und stehen für eine Reihe von Partner-IPCs mit NVIDIA </w:t>
      </w:r>
      <w:proofErr w:type="spellStart"/>
      <w:r w:rsidRPr="7D519C84">
        <w:rPr>
          <w:sz w:val="24"/>
          <w:szCs w:val="24"/>
        </w:rPr>
        <w:t>Jetson</w:t>
      </w:r>
      <w:proofErr w:type="spellEnd"/>
      <w:r w:rsidRPr="7D519C84">
        <w:rPr>
          <w:sz w:val="24"/>
          <w:szCs w:val="24"/>
        </w:rPr>
        <w:t xml:space="preserve"> </w:t>
      </w:r>
      <w:proofErr w:type="spellStart"/>
      <w:r w:rsidRPr="7D519C84">
        <w:rPr>
          <w:sz w:val="24"/>
          <w:szCs w:val="24"/>
        </w:rPr>
        <w:t>Orin</w:t>
      </w:r>
      <w:proofErr w:type="spellEnd"/>
      <w:r w:rsidRPr="7D519C84">
        <w:rPr>
          <w:sz w:val="24"/>
          <w:szCs w:val="24"/>
        </w:rPr>
        <w:t xml:space="preserve">-Prozessor zum Download </w:t>
      </w:r>
      <w:r w:rsidR="5666FFCC" w:rsidRPr="7D519C84">
        <w:rPr>
          <w:sz w:val="24"/>
          <w:szCs w:val="24"/>
        </w:rPr>
        <w:t xml:space="preserve">zur </w:t>
      </w:r>
      <w:r w:rsidRPr="7D519C84">
        <w:rPr>
          <w:sz w:val="24"/>
          <w:szCs w:val="24"/>
        </w:rPr>
        <w:t xml:space="preserve">Verfügung. </w:t>
      </w:r>
      <w:r w:rsidR="3B138927" w:rsidRPr="7D519C84">
        <w:rPr>
          <w:sz w:val="24"/>
          <w:szCs w:val="24"/>
        </w:rPr>
        <w:t xml:space="preserve">Die </w:t>
      </w:r>
      <w:proofErr w:type="spellStart"/>
      <w:r w:rsidR="3B138927" w:rsidRPr="7D519C84">
        <w:rPr>
          <w:sz w:val="24"/>
          <w:szCs w:val="24"/>
        </w:rPr>
        <w:t>Camera</w:t>
      </w:r>
      <w:proofErr w:type="spellEnd"/>
      <w:r w:rsidR="3B138927" w:rsidRPr="7D519C84">
        <w:rPr>
          <w:sz w:val="24"/>
          <w:szCs w:val="24"/>
        </w:rPr>
        <w:t xml:space="preserve"> </w:t>
      </w:r>
      <w:proofErr w:type="spellStart"/>
      <w:r w:rsidR="3B138927" w:rsidRPr="7D519C84">
        <w:rPr>
          <w:sz w:val="24"/>
          <w:szCs w:val="24"/>
        </w:rPr>
        <w:t>Enablement</w:t>
      </w:r>
      <w:proofErr w:type="spellEnd"/>
      <w:r w:rsidR="3B138927" w:rsidRPr="7D519C84">
        <w:rPr>
          <w:sz w:val="24"/>
          <w:szCs w:val="24"/>
        </w:rPr>
        <w:t xml:space="preserve"> Packages</w:t>
      </w:r>
      <w:r w:rsidR="00651E89" w:rsidRPr="7D519C84">
        <w:rPr>
          <w:sz w:val="24"/>
          <w:szCs w:val="24"/>
        </w:rPr>
        <w:t xml:space="preserve"> </w:t>
      </w:r>
      <w:r w:rsidRPr="7D519C84">
        <w:rPr>
          <w:sz w:val="24"/>
          <w:szCs w:val="24"/>
        </w:rPr>
        <w:t>erlauben</w:t>
      </w:r>
      <w:r w:rsidR="66F12360" w:rsidRPr="7D519C84">
        <w:rPr>
          <w:sz w:val="24"/>
          <w:szCs w:val="24"/>
        </w:rPr>
        <w:t xml:space="preserve"> </w:t>
      </w:r>
      <w:r w:rsidR="00651E89" w:rsidRPr="7D519C84">
        <w:rPr>
          <w:sz w:val="24"/>
          <w:szCs w:val="24"/>
        </w:rPr>
        <w:t>die</w:t>
      </w:r>
      <w:r w:rsidRPr="7D519C84">
        <w:rPr>
          <w:sz w:val="24"/>
          <w:szCs w:val="24"/>
        </w:rPr>
        <w:t xml:space="preserve"> </w:t>
      </w:r>
      <w:r w:rsidR="00595E41" w:rsidRPr="7D519C84">
        <w:rPr>
          <w:sz w:val="24"/>
          <w:szCs w:val="24"/>
        </w:rPr>
        <w:t xml:space="preserve">einfache </w:t>
      </w:r>
      <w:r w:rsidR="00FE6D6E" w:rsidRPr="7D519C84">
        <w:rPr>
          <w:sz w:val="24"/>
          <w:szCs w:val="24"/>
        </w:rPr>
        <w:t xml:space="preserve">Inbetriebnahme </w:t>
      </w:r>
      <w:r w:rsidR="00595E41" w:rsidRPr="7D519C84">
        <w:rPr>
          <w:sz w:val="24"/>
          <w:szCs w:val="24"/>
        </w:rPr>
        <w:t>des</w:t>
      </w:r>
      <w:r w:rsidRPr="7D519C84">
        <w:rPr>
          <w:sz w:val="24"/>
          <w:szCs w:val="24"/>
        </w:rPr>
        <w:t xml:space="preserve"> Vision Systems</w:t>
      </w:r>
      <w:r w:rsidR="00FE6D6E" w:rsidRPr="7D519C84">
        <w:rPr>
          <w:sz w:val="24"/>
          <w:szCs w:val="24"/>
        </w:rPr>
        <w:t xml:space="preserve"> über das Host-System</w:t>
      </w:r>
      <w:r w:rsidRPr="7D519C84">
        <w:rPr>
          <w:sz w:val="24"/>
          <w:szCs w:val="24"/>
        </w:rPr>
        <w:t xml:space="preserve">. </w:t>
      </w:r>
    </w:p>
    <w:p w14:paraId="169377F6" w14:textId="6235600F" w:rsidR="00517B60" w:rsidRDefault="00517B60" w:rsidP="717A35A8">
      <w:pPr>
        <w:spacing w:after="0" w:line="240" w:lineRule="auto"/>
        <w:rPr>
          <w:sz w:val="24"/>
          <w:szCs w:val="24"/>
        </w:rPr>
      </w:pPr>
      <w:r w:rsidRPr="70A85BA8">
        <w:rPr>
          <w:sz w:val="24"/>
          <w:szCs w:val="24"/>
        </w:rPr>
        <w:t xml:space="preserve">Ergänzend </w:t>
      </w:r>
      <w:r w:rsidR="652656DB" w:rsidRPr="70A85BA8">
        <w:rPr>
          <w:sz w:val="24"/>
          <w:szCs w:val="24"/>
        </w:rPr>
        <w:t>bietet Basler</w:t>
      </w:r>
      <w:r w:rsidRPr="70A85BA8">
        <w:rPr>
          <w:sz w:val="24"/>
          <w:szCs w:val="24"/>
        </w:rPr>
        <w:t xml:space="preserve"> Objektive, Beleuchtungs</w:t>
      </w:r>
      <w:r w:rsidR="50D265D3" w:rsidRPr="70A85BA8">
        <w:rPr>
          <w:sz w:val="24"/>
          <w:szCs w:val="24"/>
        </w:rPr>
        <w:t>typen in verschiedenen Größen und Lichtfarben</w:t>
      </w:r>
      <w:r w:rsidR="435E8048" w:rsidRPr="70A85BA8">
        <w:rPr>
          <w:sz w:val="24"/>
          <w:szCs w:val="24"/>
        </w:rPr>
        <w:t xml:space="preserve"> sowie</w:t>
      </w:r>
      <w:r w:rsidRPr="70A85BA8">
        <w:rPr>
          <w:sz w:val="24"/>
          <w:szCs w:val="24"/>
        </w:rPr>
        <w:t xml:space="preserve"> </w:t>
      </w:r>
      <w:r w:rsidR="28DE2AC1" w:rsidRPr="70A85BA8">
        <w:rPr>
          <w:sz w:val="24"/>
          <w:szCs w:val="24"/>
        </w:rPr>
        <w:t>de</w:t>
      </w:r>
      <w:r w:rsidR="35D2BECE" w:rsidRPr="70A85BA8">
        <w:rPr>
          <w:sz w:val="24"/>
          <w:szCs w:val="24"/>
        </w:rPr>
        <w:t>n</w:t>
      </w:r>
      <w:r w:rsidR="28DE2AC1" w:rsidRPr="70A85BA8">
        <w:rPr>
          <w:sz w:val="24"/>
          <w:szCs w:val="24"/>
        </w:rPr>
        <w:t xml:space="preserve"> </w:t>
      </w:r>
      <w:proofErr w:type="spellStart"/>
      <w:r w:rsidRPr="70A85BA8">
        <w:rPr>
          <w:sz w:val="24"/>
          <w:szCs w:val="24"/>
        </w:rPr>
        <w:t>Lighting</w:t>
      </w:r>
      <w:proofErr w:type="spellEnd"/>
      <w:r w:rsidRPr="70A85BA8">
        <w:rPr>
          <w:sz w:val="24"/>
          <w:szCs w:val="24"/>
        </w:rPr>
        <w:t xml:space="preserve"> Controller</w:t>
      </w:r>
      <w:r w:rsidR="00FE3B4B" w:rsidRPr="70A85BA8">
        <w:rPr>
          <w:sz w:val="24"/>
          <w:szCs w:val="24"/>
        </w:rPr>
        <w:t xml:space="preserve"> </w:t>
      </w:r>
      <w:r w:rsidR="0FD35F2D" w:rsidRPr="70A85BA8">
        <w:rPr>
          <w:sz w:val="24"/>
          <w:szCs w:val="24"/>
        </w:rPr>
        <w:t>für einfache Lichtsteuerung</w:t>
      </w:r>
      <w:r w:rsidR="002D734E" w:rsidRPr="70A85BA8">
        <w:rPr>
          <w:sz w:val="24"/>
          <w:szCs w:val="24"/>
        </w:rPr>
        <w:t xml:space="preserve"> an</w:t>
      </w:r>
      <w:r w:rsidR="66BE3F53" w:rsidRPr="70A85BA8">
        <w:rPr>
          <w:sz w:val="24"/>
          <w:szCs w:val="24"/>
        </w:rPr>
        <w:t>.</w:t>
      </w:r>
    </w:p>
    <w:p w14:paraId="50AAD56C" w14:textId="00B0E022" w:rsidR="00517B60" w:rsidRDefault="00FE3B4B" w:rsidP="3F542F98">
      <w:pPr>
        <w:spacing w:after="0" w:line="240" w:lineRule="auto"/>
        <w:rPr>
          <w:sz w:val="24"/>
          <w:szCs w:val="24"/>
        </w:rPr>
      </w:pPr>
      <w:r w:rsidRPr="7D519C84">
        <w:rPr>
          <w:sz w:val="24"/>
          <w:szCs w:val="24"/>
        </w:rPr>
        <w:t xml:space="preserve">Für die </w:t>
      </w:r>
      <w:r w:rsidR="00F05A5E" w:rsidRPr="7D519C84">
        <w:rPr>
          <w:sz w:val="24"/>
          <w:szCs w:val="24"/>
        </w:rPr>
        <w:t>Evaluierung einer Anwen</w:t>
      </w:r>
      <w:r w:rsidR="000F3CCA" w:rsidRPr="7D519C84">
        <w:rPr>
          <w:sz w:val="24"/>
          <w:szCs w:val="24"/>
        </w:rPr>
        <w:t xml:space="preserve">dung in der </w:t>
      </w:r>
      <w:r w:rsidRPr="7D519C84">
        <w:rPr>
          <w:sz w:val="24"/>
          <w:szCs w:val="24"/>
        </w:rPr>
        <w:t xml:space="preserve">Entwicklungsphase </w:t>
      </w:r>
      <w:r w:rsidR="000F3CCA" w:rsidRPr="7D519C84">
        <w:rPr>
          <w:sz w:val="24"/>
          <w:szCs w:val="24"/>
        </w:rPr>
        <w:t xml:space="preserve">ist </w:t>
      </w:r>
      <w:r w:rsidRPr="7D519C84">
        <w:rPr>
          <w:sz w:val="24"/>
          <w:szCs w:val="24"/>
        </w:rPr>
        <w:t xml:space="preserve">ein </w:t>
      </w:r>
      <w:proofErr w:type="spellStart"/>
      <w:r w:rsidR="00517B60" w:rsidRPr="7D519C84">
        <w:rPr>
          <w:sz w:val="24"/>
          <w:szCs w:val="24"/>
        </w:rPr>
        <w:t>Adapter</w:t>
      </w:r>
      <w:r w:rsidR="10A385BB" w:rsidRPr="7D519C84">
        <w:rPr>
          <w:sz w:val="24"/>
          <w:szCs w:val="24"/>
        </w:rPr>
        <w:t>kit</w:t>
      </w:r>
      <w:proofErr w:type="spellEnd"/>
      <w:r w:rsidR="00517B60" w:rsidRPr="7D519C84">
        <w:rPr>
          <w:sz w:val="24"/>
          <w:szCs w:val="24"/>
        </w:rPr>
        <w:t xml:space="preserve"> </w:t>
      </w:r>
      <w:r w:rsidR="000A1D75" w:rsidRPr="7D519C84">
        <w:rPr>
          <w:sz w:val="24"/>
          <w:szCs w:val="24"/>
        </w:rPr>
        <w:t xml:space="preserve">erhältlich, das </w:t>
      </w:r>
      <w:r w:rsidR="000C21E4" w:rsidRPr="7D519C84">
        <w:rPr>
          <w:sz w:val="24"/>
          <w:szCs w:val="24"/>
        </w:rPr>
        <w:t>bis zu vier</w:t>
      </w:r>
      <w:r w:rsidR="00265A7B" w:rsidRPr="7D519C84">
        <w:rPr>
          <w:sz w:val="24"/>
          <w:szCs w:val="24"/>
        </w:rPr>
        <w:t xml:space="preserve"> </w:t>
      </w:r>
      <w:proofErr w:type="spellStart"/>
      <w:r w:rsidR="000A1D75" w:rsidRPr="7D519C84">
        <w:rPr>
          <w:sz w:val="24"/>
          <w:szCs w:val="24"/>
        </w:rPr>
        <w:t>ace</w:t>
      </w:r>
      <w:proofErr w:type="spellEnd"/>
      <w:r w:rsidR="000A1D75" w:rsidRPr="7D519C84">
        <w:rPr>
          <w:sz w:val="24"/>
          <w:szCs w:val="24"/>
        </w:rPr>
        <w:t xml:space="preserve"> 2 GMSL-Kameras </w:t>
      </w:r>
      <w:r w:rsidR="00265A7B" w:rsidRPr="7D519C84">
        <w:rPr>
          <w:sz w:val="24"/>
          <w:szCs w:val="24"/>
        </w:rPr>
        <w:t xml:space="preserve">mit dem </w:t>
      </w:r>
      <w:r w:rsidR="002420F6" w:rsidRPr="7D519C84">
        <w:rPr>
          <w:sz w:val="24"/>
          <w:szCs w:val="24"/>
        </w:rPr>
        <w:t xml:space="preserve">NVIDIA </w:t>
      </w:r>
      <w:proofErr w:type="spellStart"/>
      <w:r w:rsidR="002420F6" w:rsidRPr="7D519C84">
        <w:rPr>
          <w:sz w:val="24"/>
          <w:szCs w:val="24"/>
        </w:rPr>
        <w:t>Jetson</w:t>
      </w:r>
      <w:proofErr w:type="spellEnd"/>
      <w:r w:rsidR="002420F6" w:rsidRPr="7D519C84">
        <w:rPr>
          <w:sz w:val="24"/>
          <w:szCs w:val="24"/>
        </w:rPr>
        <w:t xml:space="preserve"> </w:t>
      </w:r>
      <w:proofErr w:type="spellStart"/>
      <w:r w:rsidR="002420F6" w:rsidRPr="7D519C84">
        <w:rPr>
          <w:sz w:val="24"/>
          <w:szCs w:val="24"/>
        </w:rPr>
        <w:t>Orin</w:t>
      </w:r>
      <w:proofErr w:type="spellEnd"/>
      <w:r w:rsidR="002420F6" w:rsidRPr="7D519C84">
        <w:rPr>
          <w:sz w:val="24"/>
          <w:szCs w:val="24"/>
        </w:rPr>
        <w:t xml:space="preserve"> </w:t>
      </w:r>
      <w:r w:rsidR="00517B60" w:rsidRPr="7D519C84">
        <w:rPr>
          <w:sz w:val="24"/>
          <w:szCs w:val="24"/>
        </w:rPr>
        <w:t>Nano</w:t>
      </w:r>
      <w:r w:rsidR="005B6272" w:rsidRPr="7D519C84">
        <w:rPr>
          <w:rFonts w:cs="Arial"/>
          <w:sz w:val="24"/>
          <w:szCs w:val="24"/>
        </w:rPr>
        <w:t>™</w:t>
      </w:r>
      <w:r w:rsidR="00517B60" w:rsidRPr="7D519C84">
        <w:rPr>
          <w:sz w:val="24"/>
          <w:szCs w:val="24"/>
        </w:rPr>
        <w:t xml:space="preserve"> Super Developer Kit</w:t>
      </w:r>
      <w:r w:rsidR="005B6272" w:rsidRPr="7D519C84">
        <w:rPr>
          <w:sz w:val="24"/>
          <w:szCs w:val="24"/>
        </w:rPr>
        <w:t xml:space="preserve"> verbin</w:t>
      </w:r>
      <w:r w:rsidR="000C21E4" w:rsidRPr="7D519C84">
        <w:rPr>
          <w:sz w:val="24"/>
          <w:szCs w:val="24"/>
        </w:rPr>
        <w:t>d</w:t>
      </w:r>
      <w:r w:rsidR="005B6272" w:rsidRPr="7D519C84">
        <w:rPr>
          <w:sz w:val="24"/>
          <w:szCs w:val="24"/>
        </w:rPr>
        <w:t>et</w:t>
      </w:r>
      <w:r w:rsidR="00517B60" w:rsidRPr="7D519C84">
        <w:rPr>
          <w:sz w:val="24"/>
          <w:szCs w:val="24"/>
        </w:rPr>
        <w:t>.</w:t>
      </w:r>
    </w:p>
    <w:p w14:paraId="1F0F04DE" w14:textId="0DBBDCFD" w:rsidR="00051EAD" w:rsidRDefault="72786ACD" w:rsidP="3F542F98">
      <w:pPr>
        <w:spacing w:before="240" w:after="240" w:line="240" w:lineRule="auto"/>
        <w:rPr>
          <w:sz w:val="24"/>
          <w:szCs w:val="24"/>
        </w:rPr>
      </w:pPr>
      <w:r w:rsidRPr="7D519C84">
        <w:rPr>
          <w:sz w:val="24"/>
          <w:szCs w:val="24"/>
        </w:rPr>
        <w:t xml:space="preserve">Dr. </w:t>
      </w:r>
      <w:r w:rsidR="00051EAD" w:rsidRPr="7D519C84">
        <w:rPr>
          <w:sz w:val="24"/>
          <w:szCs w:val="24"/>
        </w:rPr>
        <w:t>Melanie Gräsel</w:t>
      </w:r>
      <w:r w:rsidR="006C0EED" w:rsidRPr="7D519C84">
        <w:rPr>
          <w:sz w:val="24"/>
          <w:szCs w:val="24"/>
        </w:rPr>
        <w:t>,</w:t>
      </w:r>
      <w:r w:rsidR="00051EAD" w:rsidRPr="7D519C84">
        <w:rPr>
          <w:sz w:val="24"/>
          <w:szCs w:val="24"/>
        </w:rPr>
        <w:t xml:space="preserve"> Produktmanagerin </w:t>
      </w:r>
      <w:r w:rsidR="00FE3B4B" w:rsidRPr="7D519C84">
        <w:rPr>
          <w:sz w:val="24"/>
          <w:szCs w:val="24"/>
        </w:rPr>
        <w:t xml:space="preserve">bei Basler </w:t>
      </w:r>
      <w:r w:rsidR="006C0EED" w:rsidRPr="7D519C84">
        <w:rPr>
          <w:sz w:val="24"/>
          <w:szCs w:val="24"/>
        </w:rPr>
        <w:t>betont</w:t>
      </w:r>
      <w:r w:rsidR="00051EAD" w:rsidRPr="7D519C84">
        <w:rPr>
          <w:sz w:val="24"/>
          <w:szCs w:val="24"/>
        </w:rPr>
        <w:t>: „Unser Portfolio zeichnet sich durch Vielfalt und Modularität aus.</w:t>
      </w:r>
      <w:r w:rsidR="1340DFFA" w:rsidRPr="7D519C84">
        <w:rPr>
          <w:sz w:val="24"/>
          <w:szCs w:val="24"/>
        </w:rPr>
        <w:t xml:space="preserve"> Schon während der Kamera-Entwicklung prüfen wir sämtliche Vision Komponenten auf ihre </w:t>
      </w:r>
      <w:r w:rsidR="002E69DD" w:rsidRPr="7D519C84">
        <w:rPr>
          <w:sz w:val="24"/>
          <w:szCs w:val="24"/>
        </w:rPr>
        <w:t>Intra-Operabilität</w:t>
      </w:r>
      <w:r w:rsidR="1340DFFA" w:rsidRPr="7D519C84">
        <w:rPr>
          <w:sz w:val="24"/>
          <w:szCs w:val="24"/>
        </w:rPr>
        <w:t xml:space="preserve">. </w:t>
      </w:r>
      <w:r w:rsidR="00307F2B" w:rsidRPr="7D519C84">
        <w:rPr>
          <w:sz w:val="24"/>
          <w:szCs w:val="24"/>
        </w:rPr>
        <w:t xml:space="preserve">Das bietet unseren Kunden Flexibilität bei der Vision System-Konfiguration und gleichzeitig </w:t>
      </w:r>
      <w:r w:rsidR="001D4DE9" w:rsidRPr="7D519C84">
        <w:rPr>
          <w:sz w:val="24"/>
          <w:szCs w:val="24"/>
        </w:rPr>
        <w:t>die Sicherheit, immer</w:t>
      </w:r>
      <w:r w:rsidR="1340DFFA" w:rsidRPr="7D519C84">
        <w:rPr>
          <w:sz w:val="24"/>
          <w:szCs w:val="24"/>
        </w:rPr>
        <w:t xml:space="preserve"> eine funktionierende Komplettlösung </w:t>
      </w:r>
      <w:r w:rsidR="001D4DE9" w:rsidRPr="7D519C84">
        <w:rPr>
          <w:sz w:val="24"/>
          <w:szCs w:val="24"/>
        </w:rPr>
        <w:t>zu erhalten</w:t>
      </w:r>
      <w:r w:rsidR="1340DFFA" w:rsidRPr="7D519C84">
        <w:rPr>
          <w:sz w:val="24"/>
          <w:szCs w:val="24"/>
        </w:rPr>
        <w:t>.</w:t>
      </w:r>
      <w:r w:rsidR="1ADED2BD" w:rsidRPr="7D519C84">
        <w:rPr>
          <w:sz w:val="24"/>
          <w:szCs w:val="24"/>
        </w:rPr>
        <w:t>”</w:t>
      </w:r>
      <w:r w:rsidR="00051EAD" w:rsidRPr="7D519C84">
        <w:rPr>
          <w:sz w:val="24"/>
          <w:szCs w:val="24"/>
        </w:rPr>
        <w:t xml:space="preserve"> </w:t>
      </w:r>
    </w:p>
    <w:p w14:paraId="6C025521" w14:textId="15847DB5" w:rsidR="00CB3295" w:rsidRPr="00AD0C13" w:rsidRDefault="00CB3295" w:rsidP="7D519C84">
      <w:pPr>
        <w:spacing w:before="240" w:after="240" w:line="240" w:lineRule="auto"/>
        <w:rPr>
          <w:sz w:val="24"/>
          <w:szCs w:val="24"/>
        </w:rPr>
      </w:pPr>
    </w:p>
    <w:p w14:paraId="762CBC00" w14:textId="77777777" w:rsidR="00CB3295" w:rsidRDefault="00CB3295" w:rsidP="00CB3295">
      <w:pPr>
        <w:spacing w:after="0" w:line="240" w:lineRule="auto"/>
        <w:rPr>
          <w:b/>
          <w:bCs/>
          <w:noProof/>
          <w:sz w:val="24"/>
          <w:szCs w:val="24"/>
        </w:rPr>
      </w:pPr>
      <w:r w:rsidRPr="7F37D905">
        <w:rPr>
          <w:b/>
          <w:bCs/>
          <w:noProof/>
          <w:sz w:val="24"/>
          <w:szCs w:val="24"/>
        </w:rPr>
        <w:t>Anwendungsbereiche von GMSL Vision Systemen</w:t>
      </w:r>
    </w:p>
    <w:p w14:paraId="3C6AEF20" w14:textId="77777777" w:rsidR="00DE3410" w:rsidRPr="00C60760" w:rsidRDefault="00DE3410" w:rsidP="00DE3410">
      <w:pPr>
        <w:spacing w:after="0" w:line="240" w:lineRule="auto"/>
        <w:rPr>
          <w:sz w:val="24"/>
          <w:szCs w:val="24"/>
        </w:rPr>
      </w:pPr>
      <w:r w:rsidRPr="7608C1D7">
        <w:rPr>
          <w:sz w:val="24"/>
          <w:szCs w:val="24"/>
        </w:rPr>
        <w:t xml:space="preserve">GMSL-basierte Vision Systeme eignen sich für anspruchsvolle Embedded-Anwendungen, darunter komplexe Aufgaben mit mehreren Kameras und KI-Anbindung. </w:t>
      </w:r>
      <w:r w:rsidRPr="00C60760">
        <w:rPr>
          <w:sz w:val="24"/>
          <w:szCs w:val="24"/>
        </w:rPr>
        <w:t>Dabei übertragen</w:t>
      </w:r>
      <w:r>
        <w:rPr>
          <w:rFonts w:ascii="Segoe UI" w:hAnsi="Segoe UI" w:cs="Segoe UI"/>
          <w:sz w:val="21"/>
          <w:szCs w:val="21"/>
          <w:lang w:eastAsia="ko-KR"/>
        </w:rPr>
        <w:t xml:space="preserve"> </w:t>
      </w:r>
      <w:r w:rsidRPr="00C60760">
        <w:rPr>
          <w:sz w:val="24"/>
          <w:szCs w:val="24"/>
        </w:rPr>
        <w:t xml:space="preserve">GMSL-Kameras Bilddaten mit minimaler Latenz </w:t>
      </w:r>
      <w:r>
        <w:rPr>
          <w:sz w:val="24"/>
          <w:szCs w:val="24"/>
        </w:rPr>
        <w:t>sowie hoher Bandbreite</w:t>
      </w:r>
      <w:r w:rsidRPr="00C607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und </w:t>
      </w:r>
      <w:r w:rsidRPr="00C60760">
        <w:rPr>
          <w:sz w:val="24"/>
          <w:szCs w:val="24"/>
        </w:rPr>
        <w:t>sind optimal auf</w:t>
      </w:r>
      <w:r w:rsidRPr="7608C1D7">
        <w:rPr>
          <w:sz w:val="24"/>
          <w:szCs w:val="24"/>
        </w:rPr>
        <w:t xml:space="preserve"> Anwendungen mit einem</w:t>
      </w:r>
      <w:r w:rsidRPr="00C60760">
        <w:rPr>
          <w:sz w:val="24"/>
          <w:szCs w:val="24"/>
        </w:rPr>
        <w:t xml:space="preserve"> NVIDIA </w:t>
      </w:r>
      <w:proofErr w:type="spellStart"/>
      <w:r w:rsidRPr="00C60760">
        <w:rPr>
          <w:sz w:val="24"/>
          <w:szCs w:val="24"/>
        </w:rPr>
        <w:t>Jetson</w:t>
      </w:r>
      <w:proofErr w:type="spellEnd"/>
      <w:r w:rsidRPr="00C60760">
        <w:rPr>
          <w:sz w:val="24"/>
          <w:szCs w:val="24"/>
        </w:rPr>
        <w:t xml:space="preserve"> </w:t>
      </w:r>
      <w:proofErr w:type="spellStart"/>
      <w:r w:rsidRPr="00C60760">
        <w:rPr>
          <w:sz w:val="24"/>
          <w:szCs w:val="24"/>
        </w:rPr>
        <w:t>Orin</w:t>
      </w:r>
      <w:proofErr w:type="spellEnd"/>
      <w:r>
        <w:rPr>
          <w:sz w:val="24"/>
          <w:szCs w:val="24"/>
        </w:rPr>
        <w:t>-System</w:t>
      </w:r>
      <w:r w:rsidRPr="00C60760">
        <w:rPr>
          <w:sz w:val="24"/>
          <w:szCs w:val="24"/>
        </w:rPr>
        <w:t xml:space="preserve"> abgestimmt. Die präzise Synchronisation mehrerer Kameras</w:t>
      </w:r>
      <w:r>
        <w:rPr>
          <w:sz w:val="24"/>
          <w:szCs w:val="24"/>
        </w:rPr>
        <w:t xml:space="preserve"> über GMSL</w:t>
      </w:r>
      <w:r w:rsidRPr="00C60760">
        <w:rPr>
          <w:sz w:val="24"/>
          <w:szCs w:val="24"/>
        </w:rPr>
        <w:t xml:space="preserve"> ermöglicht eine zuverlässige 360°-Umgebungswahrnehmung für</w:t>
      </w:r>
      <w:r>
        <w:rPr>
          <w:sz w:val="24"/>
          <w:szCs w:val="24"/>
        </w:rPr>
        <w:t xml:space="preserve"> </w:t>
      </w:r>
      <w:r w:rsidRPr="7608C1D7">
        <w:rPr>
          <w:sz w:val="24"/>
          <w:szCs w:val="24"/>
        </w:rPr>
        <w:t xml:space="preserve">industrielle </w:t>
      </w:r>
      <w:r w:rsidRPr="00C60760">
        <w:rPr>
          <w:sz w:val="24"/>
          <w:szCs w:val="24"/>
        </w:rPr>
        <w:t xml:space="preserve"> Anwendungen</w:t>
      </w:r>
      <w:r>
        <w:rPr>
          <w:sz w:val="24"/>
          <w:szCs w:val="24"/>
        </w:rPr>
        <w:t xml:space="preserve"> wie </w:t>
      </w:r>
      <w:r w:rsidRPr="7608C1D7">
        <w:rPr>
          <w:sz w:val="24"/>
          <w:szCs w:val="24"/>
        </w:rPr>
        <w:t>humanoide Roboter, autonom fahrende Fahrzeuge</w:t>
      </w:r>
      <w:r>
        <w:rPr>
          <w:sz w:val="24"/>
          <w:szCs w:val="24"/>
        </w:rPr>
        <w:t xml:space="preserve"> und Logistiksysteme</w:t>
      </w:r>
      <w:r w:rsidRPr="00C60760">
        <w:rPr>
          <w:sz w:val="24"/>
          <w:szCs w:val="24"/>
        </w:rPr>
        <w:t>.</w:t>
      </w:r>
    </w:p>
    <w:p w14:paraId="166BEBF8" w14:textId="77777777" w:rsidR="00DE3410" w:rsidRPr="00AD0C13" w:rsidRDefault="00DE3410" w:rsidP="00CB3295">
      <w:pPr>
        <w:spacing w:after="0" w:line="240" w:lineRule="auto"/>
        <w:rPr>
          <w:b/>
          <w:bCs/>
          <w:noProof/>
          <w:sz w:val="24"/>
          <w:szCs w:val="24"/>
        </w:rPr>
      </w:pPr>
    </w:p>
    <w:p w14:paraId="3EB40778" w14:textId="40166530" w:rsidR="00CB3295" w:rsidRPr="00AD0C13" w:rsidRDefault="508A770E" w:rsidP="7183EE80">
      <w:pPr>
        <w:spacing w:after="0" w:line="240" w:lineRule="auto"/>
        <w:rPr>
          <w:sz w:val="24"/>
          <w:szCs w:val="24"/>
        </w:rPr>
      </w:pPr>
      <w:r w:rsidRPr="7183EE80">
        <w:rPr>
          <w:sz w:val="24"/>
          <w:szCs w:val="24"/>
        </w:rPr>
        <w:t xml:space="preserve">Kimberly Matsinger, Application Engineering Manager bei Basler </w:t>
      </w:r>
      <w:r w:rsidR="00406F15" w:rsidRPr="7183EE80">
        <w:rPr>
          <w:sz w:val="24"/>
          <w:szCs w:val="24"/>
        </w:rPr>
        <w:t>betont</w:t>
      </w:r>
      <w:r w:rsidR="27B3FB93" w:rsidRPr="7183EE80">
        <w:rPr>
          <w:sz w:val="24"/>
          <w:szCs w:val="24"/>
        </w:rPr>
        <w:t>:</w:t>
      </w:r>
      <w:r w:rsidRPr="7183EE80">
        <w:rPr>
          <w:sz w:val="24"/>
          <w:szCs w:val="24"/>
        </w:rPr>
        <w:t xml:space="preserve"> „</w:t>
      </w:r>
      <w:r w:rsidR="6F56B145" w:rsidRPr="7183EE80">
        <w:rPr>
          <w:sz w:val="24"/>
          <w:szCs w:val="24"/>
        </w:rPr>
        <w:t>Vision Systeme mit GMSL-Interface bieten Vorteile für zahlreiche Anwendungen, gelten aber als eher schwierig einzurichten.</w:t>
      </w:r>
      <w:r w:rsidR="6F56B145" w:rsidRPr="7183EE80">
        <w:rPr>
          <w:rFonts w:eastAsia="Arial" w:cs="Arial"/>
          <w:sz w:val="24"/>
          <w:szCs w:val="24"/>
        </w:rPr>
        <w:t xml:space="preserve"> Unser GMSL Vision System lässt sich unkompliziert konfigurieren und integrieren. Bei spezifischen Anforderungen stehen wir unseren Kunden beratend zur Seite, sodass sie jederzeit vom vollen Potenzial der Lösung profitieren.</w:t>
      </w:r>
      <w:r w:rsidR="76E27E8A" w:rsidRPr="7183EE80">
        <w:rPr>
          <w:sz w:val="24"/>
          <w:szCs w:val="24"/>
        </w:rPr>
        <w:t>”</w:t>
      </w:r>
    </w:p>
    <w:p w14:paraId="04466FE2" w14:textId="2F0C1838" w:rsidR="16615EDB" w:rsidRDefault="16615EDB" w:rsidP="7183EE80">
      <w:pPr>
        <w:spacing w:after="0" w:line="240" w:lineRule="auto"/>
        <w:rPr>
          <w:rFonts w:eastAsia="Arial" w:cs="Arial"/>
          <w:sz w:val="24"/>
          <w:szCs w:val="24"/>
        </w:rPr>
      </w:pPr>
    </w:p>
    <w:p w14:paraId="37C0B588" w14:textId="15634FFF" w:rsidR="00E32E97" w:rsidRPr="00E32E97" w:rsidRDefault="00E32E97" w:rsidP="7D519C84">
      <w:pPr>
        <w:spacing w:after="0" w:line="240" w:lineRule="auto"/>
        <w:rPr>
          <w:rFonts w:eastAsia="Arial" w:cs="Arial"/>
          <w:noProof/>
          <w:sz w:val="24"/>
          <w:szCs w:val="24"/>
        </w:rPr>
      </w:pPr>
      <w:r w:rsidRPr="16615EDB">
        <w:rPr>
          <w:noProof/>
          <w:sz w:val="24"/>
          <w:szCs w:val="24"/>
        </w:rPr>
        <w:t>Weitere Informationen:</w:t>
      </w:r>
      <w:r w:rsidR="343602AD" w:rsidRPr="16615EDB">
        <w:rPr>
          <w:noProof/>
          <w:sz w:val="24"/>
          <w:szCs w:val="24"/>
        </w:rPr>
        <w:t xml:space="preserve"> </w:t>
      </w:r>
      <w:hyperlink r:id="rId10">
        <w:r w:rsidR="343602AD" w:rsidRPr="16615EDB">
          <w:rPr>
            <w:rStyle w:val="Hyperlink"/>
            <w:rFonts w:eastAsia="Arial" w:cs="Arial"/>
            <w:noProof/>
            <w:sz w:val="24"/>
            <w:szCs w:val="24"/>
          </w:rPr>
          <w:t>www.baslerweb.com/gmsl</w:t>
        </w:r>
      </w:hyperlink>
    </w:p>
    <w:p w14:paraId="770106F5" w14:textId="77777777" w:rsidR="00E32E97" w:rsidRPr="00E32E97" w:rsidRDefault="00E32E97" w:rsidP="00E32E97">
      <w:pPr>
        <w:spacing w:after="0" w:line="240" w:lineRule="auto"/>
        <w:rPr>
          <w:noProof/>
          <w:sz w:val="24"/>
          <w:szCs w:val="24"/>
        </w:rPr>
      </w:pPr>
    </w:p>
    <w:p w14:paraId="2A191F3D" w14:textId="77777777" w:rsidR="00727817" w:rsidRPr="003525A3" w:rsidRDefault="00727817" w:rsidP="18AB83DA">
      <w:pPr>
        <w:rPr>
          <w:rFonts w:cs="Arial"/>
          <w:sz w:val="22"/>
          <w:szCs w:val="22"/>
        </w:rPr>
      </w:pPr>
    </w:p>
    <w:p w14:paraId="2B6E1895" w14:textId="2B29C985" w:rsidR="002420F6" w:rsidRPr="005F680B" w:rsidRDefault="6EB15769" w:rsidP="002420F6">
      <w:pPr>
        <w:pStyle w:val="BodyText3"/>
      </w:pPr>
      <w:r w:rsidRPr="7D519C84">
        <w:rPr>
          <w:rFonts w:eastAsia="Arial" w:cs="Arial"/>
          <w:sz w:val="22"/>
          <w:szCs w:val="22"/>
        </w:rPr>
        <w:t>Bildunterschrift:</w:t>
      </w:r>
      <w:r w:rsidR="004A0F91" w:rsidRPr="7D519C84">
        <w:rPr>
          <w:rFonts w:eastAsia="Arial" w:cs="Arial"/>
          <w:sz w:val="22"/>
          <w:szCs w:val="22"/>
        </w:rPr>
        <w:t xml:space="preserve"> </w:t>
      </w:r>
      <w:r w:rsidR="002420F6" w:rsidRPr="7D519C84">
        <w:rPr>
          <w:b w:val="0"/>
          <w:sz w:val="24"/>
          <w:szCs w:val="24"/>
        </w:rPr>
        <w:t>Komplettes GMSL</w:t>
      </w:r>
      <w:r w:rsidR="00804013" w:rsidRPr="7D519C84">
        <w:rPr>
          <w:b w:val="0"/>
          <w:sz w:val="24"/>
          <w:szCs w:val="24"/>
        </w:rPr>
        <w:t xml:space="preserve"> Vision</w:t>
      </w:r>
      <w:r w:rsidR="00BB2C4B" w:rsidRPr="7D519C84">
        <w:rPr>
          <w:b w:val="0"/>
          <w:sz w:val="24"/>
          <w:szCs w:val="24"/>
        </w:rPr>
        <w:t xml:space="preserve"> </w:t>
      </w:r>
      <w:r w:rsidR="002420F6" w:rsidRPr="7D519C84">
        <w:rPr>
          <w:b w:val="0"/>
          <w:sz w:val="24"/>
          <w:szCs w:val="24"/>
        </w:rPr>
        <w:t xml:space="preserve">System von Basler für NVIDIA </w:t>
      </w:r>
      <w:proofErr w:type="spellStart"/>
      <w:r w:rsidR="002420F6" w:rsidRPr="7D519C84">
        <w:rPr>
          <w:b w:val="0"/>
          <w:sz w:val="24"/>
          <w:szCs w:val="24"/>
        </w:rPr>
        <w:t>Jetson</w:t>
      </w:r>
      <w:proofErr w:type="spellEnd"/>
      <w:r w:rsidR="002420F6" w:rsidRPr="7D519C84">
        <w:rPr>
          <w:b w:val="0"/>
          <w:sz w:val="24"/>
          <w:szCs w:val="24"/>
        </w:rPr>
        <w:t xml:space="preserve"> </w:t>
      </w:r>
      <w:proofErr w:type="spellStart"/>
      <w:r w:rsidR="002420F6" w:rsidRPr="7D519C84">
        <w:rPr>
          <w:b w:val="0"/>
          <w:sz w:val="24"/>
          <w:szCs w:val="24"/>
        </w:rPr>
        <w:t>Orin</w:t>
      </w:r>
      <w:proofErr w:type="spellEnd"/>
      <w:r w:rsidR="002420F6" w:rsidRPr="7D519C84">
        <w:rPr>
          <w:b w:val="0"/>
          <w:sz w:val="24"/>
          <w:szCs w:val="24"/>
        </w:rPr>
        <w:t>-</w:t>
      </w:r>
      <w:r w:rsidR="00BB2C4B" w:rsidRPr="7D519C84">
        <w:rPr>
          <w:b w:val="0"/>
          <w:sz w:val="24"/>
          <w:szCs w:val="24"/>
        </w:rPr>
        <w:t>basierte Embedded-</w:t>
      </w:r>
      <w:r w:rsidR="002420F6" w:rsidRPr="7D519C84">
        <w:rPr>
          <w:b w:val="0"/>
          <w:sz w:val="24"/>
          <w:szCs w:val="24"/>
        </w:rPr>
        <w:t>Anwendungen</w:t>
      </w:r>
    </w:p>
    <w:p w14:paraId="249815A2" w14:textId="39B1C48D" w:rsidR="001614CF" w:rsidRPr="001614CF" w:rsidRDefault="001614CF" w:rsidP="004A0F91">
      <w:pPr>
        <w:jc w:val="left"/>
        <w:rPr>
          <w:rFonts w:eastAsia="Arial" w:cs="Arial"/>
          <w:sz w:val="22"/>
          <w:szCs w:val="22"/>
        </w:rPr>
      </w:pPr>
    </w:p>
    <w:p w14:paraId="20D025BA" w14:textId="7982ACB5" w:rsidR="00664F2B" w:rsidRPr="007104B3" w:rsidRDefault="00664F2B" w:rsidP="004A0F91">
      <w:pPr>
        <w:jc w:val="left"/>
        <w:rPr>
          <w:rFonts w:eastAsia="Arial" w:cs="Arial"/>
          <w:sz w:val="22"/>
          <w:szCs w:val="22"/>
        </w:rPr>
      </w:pPr>
    </w:p>
    <w:p w14:paraId="01F4CFE5" w14:textId="77777777" w:rsidR="007104B3" w:rsidRPr="007104B3" w:rsidRDefault="007104B3" w:rsidP="004A0F91">
      <w:pPr>
        <w:jc w:val="left"/>
        <w:rPr>
          <w:rFonts w:eastAsia="Arial" w:cs="Arial"/>
          <w:sz w:val="22"/>
          <w:szCs w:val="22"/>
        </w:rPr>
      </w:pPr>
    </w:p>
    <w:p w14:paraId="1315F1D8" w14:textId="7F5C9171" w:rsidR="6EB15769" w:rsidRDefault="640A7D1A">
      <w:r w:rsidRPr="52DDFF04">
        <w:rPr>
          <w:rFonts w:eastAsia="Arial" w:cs="Arial"/>
          <w:sz w:val="22"/>
          <w:szCs w:val="22"/>
        </w:rPr>
        <w:t xml:space="preserve">Die Basler AG ist ein international führender und erfahrener Experte für Computer Vision. Das Unternehmen bietet ein breites aufeinander abgestimmtes Produktportfolio an Bildverarbeitungs-Hardware und -Software an. Zudem löst es gemeinsam mit Kunden deren Vision Applikationsfragen und entwickelt kundenspezifische Produkte oder Lösungen. Der 1988 gegründete Basler Konzern beschäftigt </w:t>
      </w:r>
      <w:r w:rsidR="58A2670A" w:rsidRPr="52DDFF04">
        <w:rPr>
          <w:rFonts w:eastAsia="Arial" w:cs="Arial"/>
          <w:sz w:val="22"/>
          <w:szCs w:val="22"/>
        </w:rPr>
        <w:t xml:space="preserve">rund </w:t>
      </w:r>
      <w:r w:rsidR="003525A3" w:rsidRPr="52DDFF04">
        <w:rPr>
          <w:rFonts w:eastAsia="Arial" w:cs="Arial"/>
          <w:sz w:val="22"/>
          <w:szCs w:val="22"/>
        </w:rPr>
        <w:t>850</w:t>
      </w:r>
      <w:r w:rsidRPr="52DDFF04">
        <w:rPr>
          <w:rFonts w:eastAsia="Arial" w:cs="Arial"/>
          <w:sz w:val="22"/>
          <w:szCs w:val="22"/>
        </w:rPr>
        <w:t xml:space="preserve"> Mitarbeitende an seinem Hauptsitz in Ahrensburg sowie an weiteren Vertriebs- und Entwicklungsstandorten in Europa, Asien und Nordamerika. Das Unternehmen investiert maßgeblich in die Entwicklung von innovativen, zuverlässigen und langlebigen Produkten mit einem hervorragenden Preis-Leistungs-Verhältnis. Dank der weltweit agierenden Vertriebs- und Serviceorganisation und der Zusammenarbeit mit renommierten Partnern findet Basler seit über 3</w:t>
      </w:r>
      <w:r w:rsidR="6839EB69" w:rsidRPr="52DDFF04">
        <w:rPr>
          <w:rFonts w:eastAsia="Arial" w:cs="Arial"/>
          <w:sz w:val="22"/>
          <w:szCs w:val="22"/>
        </w:rPr>
        <w:t>5</w:t>
      </w:r>
      <w:r w:rsidRPr="52DDFF04">
        <w:rPr>
          <w:rFonts w:eastAsia="Arial" w:cs="Arial"/>
          <w:sz w:val="22"/>
          <w:szCs w:val="22"/>
        </w:rPr>
        <w:t xml:space="preserve"> Jahren passende Lösungen für Kunden aus den unterschiedlichsten Bereichen.</w:t>
      </w:r>
      <w:r w:rsidR="6AA95848" w:rsidRPr="52DDFF04">
        <w:rPr>
          <w:rFonts w:eastAsia="Arial" w:cs="Arial"/>
          <w:sz w:val="22"/>
          <w:szCs w:val="22"/>
        </w:rPr>
        <w:t xml:space="preserve"> </w:t>
      </w:r>
    </w:p>
    <w:p w14:paraId="0C3605AD" w14:textId="684F57B0" w:rsidR="00727817" w:rsidRDefault="6EB15769" w:rsidP="6220A91D">
      <w:pPr>
        <w:autoSpaceDE w:val="0"/>
        <w:autoSpaceDN w:val="0"/>
        <w:spacing w:before="240" w:after="0" w:line="280" w:lineRule="exact"/>
      </w:pPr>
      <w:r>
        <w:t xml:space="preserve">Weitere Informationen sind erhältlich unter der Telefonnummer +49 4102 463 500, per E-Mail an </w:t>
      </w:r>
      <w:hyperlink r:id="rId11">
        <w:r w:rsidR="6220A91D" w:rsidRPr="6220A91D">
          <w:rPr>
            <w:rStyle w:val="Hyperlink"/>
            <w:rFonts w:eastAsia="Arial" w:cs="Arial"/>
            <w:sz w:val="19"/>
            <w:szCs w:val="19"/>
          </w:rPr>
          <w:t>sales.europe@baslerweb.com</w:t>
        </w:r>
      </w:hyperlink>
      <w:r w:rsidR="6220A91D" w:rsidRPr="6220A91D">
        <w:rPr>
          <w:rFonts w:eastAsia="Arial" w:cs="Arial"/>
          <w:color w:val="1F497D" w:themeColor="text2"/>
          <w:sz w:val="19"/>
          <w:szCs w:val="19"/>
        </w:rPr>
        <w:t xml:space="preserve"> </w:t>
      </w:r>
      <w:r>
        <w:t xml:space="preserve">oder über die Website </w:t>
      </w:r>
      <w:hyperlink r:id="rId12">
        <w:r w:rsidRPr="6220A91D">
          <w:rPr>
            <w:rStyle w:val="Hyperlink"/>
          </w:rPr>
          <w:t>www.baslerweb.com</w:t>
        </w:r>
      </w:hyperlink>
      <w:r>
        <w:t>.</w:t>
      </w:r>
    </w:p>
    <w:p w14:paraId="0F8476DF" w14:textId="77777777" w:rsidR="00727817" w:rsidRPr="00D85E0F" w:rsidRDefault="00727817" w:rsidP="00727817">
      <w:pPr>
        <w:pStyle w:val="ASMListing"/>
        <w:tabs>
          <w:tab w:val="clear" w:pos="1814"/>
          <w:tab w:val="clear" w:pos="2722"/>
          <w:tab w:val="clear" w:pos="5443"/>
          <w:tab w:val="left" w:pos="4820"/>
        </w:tabs>
        <w:spacing w:after="0" w:line="280" w:lineRule="exact"/>
        <w:jc w:val="both"/>
        <w:rPr>
          <w:rFonts w:ascii="Arial" w:hAnsi="Arial"/>
          <w:sz w:val="22"/>
        </w:rPr>
      </w:pPr>
    </w:p>
    <w:p w14:paraId="67D10541" w14:textId="77777777" w:rsidR="00727817" w:rsidRPr="00AD108A" w:rsidRDefault="00727817" w:rsidP="6EB15769">
      <w:pPr>
        <w:pStyle w:val="BodyText2"/>
        <w:spacing w:after="72"/>
        <w:rPr>
          <w:b/>
          <w:bCs/>
          <w:sz w:val="20"/>
        </w:rPr>
      </w:pPr>
      <w:r w:rsidRPr="6EB15769">
        <w:rPr>
          <w:b/>
          <w:bCs/>
          <w:snapToGrid/>
          <w:sz w:val="20"/>
        </w:rPr>
        <w:t>Pressekontakt:</w:t>
      </w:r>
    </w:p>
    <w:p w14:paraId="470410E2" w14:textId="2FC66063" w:rsidR="00A61C43" w:rsidRPr="00F13FE4" w:rsidRDefault="00A61C43" w:rsidP="00A61C43">
      <w:pPr>
        <w:spacing w:after="0" w:line="280" w:lineRule="exact"/>
        <w:jc w:val="left"/>
        <w:rPr>
          <w:rFonts w:eastAsia="Arial" w:cs="Arial"/>
          <w:color w:val="000000" w:themeColor="text1"/>
        </w:rPr>
      </w:pPr>
      <w:r w:rsidRPr="074FCD79">
        <w:rPr>
          <w:rFonts w:eastAsia="Arial" w:cs="Arial"/>
          <w:color w:val="000000" w:themeColor="text1"/>
        </w:rPr>
        <w:t>Frank von Kittlitz</w:t>
      </w:r>
      <w:r w:rsidR="78735F5D" w:rsidRPr="074FCD79">
        <w:rPr>
          <w:rFonts w:eastAsia="Arial" w:cs="Arial"/>
          <w:color w:val="000000" w:themeColor="text1"/>
        </w:rPr>
        <w:t xml:space="preserve"> </w:t>
      </w:r>
      <w:r w:rsidRPr="074FCD79">
        <w:rPr>
          <w:rFonts w:eastAsia="Arial" w:cs="Arial"/>
          <w:color w:val="000000" w:themeColor="text1"/>
        </w:rPr>
        <w:t xml:space="preserve">– </w:t>
      </w:r>
      <w:r w:rsidR="7B2E3435" w:rsidRPr="074FCD79">
        <w:rPr>
          <w:rFonts w:eastAsia="Arial" w:cs="Arial"/>
          <w:color w:val="000000" w:themeColor="text1"/>
        </w:rPr>
        <w:t>Content &amp; PR</w:t>
      </w:r>
    </w:p>
    <w:p w14:paraId="02089B6D" w14:textId="77777777" w:rsidR="00A61C43" w:rsidRPr="00F13FE4" w:rsidRDefault="00A61C43" w:rsidP="00A61C43">
      <w:pPr>
        <w:spacing w:after="0" w:line="280" w:lineRule="exact"/>
        <w:jc w:val="left"/>
        <w:rPr>
          <w:rFonts w:eastAsia="Arial" w:cs="Arial"/>
          <w:color w:val="000000" w:themeColor="text1"/>
        </w:rPr>
      </w:pPr>
      <w:r w:rsidRPr="3921137B">
        <w:rPr>
          <w:rFonts w:eastAsia="Arial" w:cs="Arial"/>
          <w:color w:val="000000" w:themeColor="text1"/>
        </w:rPr>
        <w:t>Tel. +49 4102 463 171</w:t>
      </w:r>
    </w:p>
    <w:p w14:paraId="1F3F589A" w14:textId="77777777" w:rsidR="00A61C43" w:rsidRPr="00F13FE4" w:rsidRDefault="00A61C43" w:rsidP="00A61C43">
      <w:pPr>
        <w:spacing w:after="0" w:line="280" w:lineRule="exact"/>
        <w:jc w:val="left"/>
        <w:rPr>
          <w:rFonts w:eastAsia="Arial" w:cs="Arial"/>
          <w:color w:val="000000" w:themeColor="text1"/>
        </w:rPr>
      </w:pPr>
      <w:hyperlink r:id="rId13">
        <w:r w:rsidRPr="3921137B">
          <w:rPr>
            <w:rStyle w:val="Hyperlink"/>
            <w:rFonts w:eastAsia="Arial" w:cs="Arial"/>
          </w:rPr>
          <w:t>Frank.vonKittlitz@baslerweb.com</w:t>
        </w:r>
      </w:hyperlink>
    </w:p>
    <w:p w14:paraId="5C36C1AB" w14:textId="77777777" w:rsidR="00A61C43" w:rsidRPr="00F13FE4" w:rsidRDefault="00A61C43" w:rsidP="00A61C43">
      <w:pPr>
        <w:spacing w:after="0" w:line="280" w:lineRule="exact"/>
        <w:jc w:val="left"/>
      </w:pPr>
    </w:p>
    <w:p w14:paraId="25CE1287" w14:textId="77777777" w:rsidR="00727817" w:rsidRPr="00AD108A" w:rsidRDefault="6EB15769" w:rsidP="6EB15769">
      <w:pPr>
        <w:spacing w:after="0" w:line="280" w:lineRule="exact"/>
        <w:jc w:val="left"/>
        <w:rPr>
          <w:b/>
          <w:bCs/>
        </w:rPr>
      </w:pPr>
      <w:r w:rsidRPr="6EB15769">
        <w:rPr>
          <w:b/>
          <w:bCs/>
        </w:rPr>
        <w:t>Basler AG</w:t>
      </w:r>
    </w:p>
    <w:p w14:paraId="6DA97EA9" w14:textId="77777777" w:rsidR="00727817" w:rsidRPr="00AD108A" w:rsidRDefault="6EB15769" w:rsidP="00727817">
      <w:pPr>
        <w:spacing w:after="0" w:line="280" w:lineRule="exact"/>
        <w:jc w:val="left"/>
      </w:pPr>
      <w:r>
        <w:t xml:space="preserve">An der </w:t>
      </w:r>
      <w:proofErr w:type="spellStart"/>
      <w:r>
        <w:t>Strusbek</w:t>
      </w:r>
      <w:proofErr w:type="spellEnd"/>
      <w:r>
        <w:t xml:space="preserve"> 60-62</w:t>
      </w:r>
    </w:p>
    <w:p w14:paraId="1A6D0D63" w14:textId="77777777" w:rsidR="00727817" w:rsidRPr="00AD108A" w:rsidRDefault="6EB15769" w:rsidP="00727817">
      <w:pPr>
        <w:spacing w:after="0" w:line="280" w:lineRule="exact"/>
        <w:jc w:val="left"/>
      </w:pPr>
      <w:r>
        <w:t>22926 Ahrensburg</w:t>
      </w:r>
    </w:p>
    <w:p w14:paraId="64A74955" w14:textId="77777777" w:rsidR="00FE6311" w:rsidRPr="00AD108A" w:rsidRDefault="00FE6311" w:rsidP="00727817">
      <w:pPr>
        <w:spacing w:after="0" w:line="280" w:lineRule="exact"/>
        <w:jc w:val="left"/>
      </w:pPr>
      <w:hyperlink r:id="rId14" w:history="1">
        <w:r w:rsidRPr="000908AB">
          <w:rPr>
            <w:rStyle w:val="Hyperlink"/>
          </w:rPr>
          <w:t>www.baslerweb.com</w:t>
        </w:r>
      </w:hyperlink>
    </w:p>
    <w:sectPr w:rsidR="00FE6311" w:rsidRPr="00AD108A" w:rsidSect="004D34C5">
      <w:headerReference w:type="even" r:id="rId15"/>
      <w:headerReference w:type="default" r:id="rId16"/>
      <w:footerReference w:type="even" r:id="rId17"/>
      <w:headerReference w:type="first" r:id="rId18"/>
      <w:footerReference w:type="first" r:id="rId19"/>
      <w:type w:val="continuous"/>
      <w:pgSz w:w="11907" w:h="16840" w:code="9"/>
      <w:pgMar w:top="1417" w:right="1417" w:bottom="1134" w:left="1417" w:header="720" w:footer="720" w:gutter="0"/>
      <w:paperSrc w:first="11" w:other="11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71F7" w14:textId="77777777" w:rsidR="00081B02" w:rsidRDefault="00081B02">
      <w:r>
        <w:separator/>
      </w:r>
    </w:p>
  </w:endnote>
  <w:endnote w:type="continuationSeparator" w:id="0">
    <w:p w14:paraId="10C611F1" w14:textId="77777777" w:rsidR="00081B02" w:rsidRDefault="00081B02">
      <w:r>
        <w:continuationSeparator/>
      </w:r>
    </w:p>
  </w:endnote>
  <w:endnote w:type="continuationNotice" w:id="1">
    <w:p w14:paraId="516712A0" w14:textId="77777777" w:rsidR="00081B02" w:rsidRDefault="00081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A91E" w14:textId="77777777" w:rsidR="00CC2CF5" w:rsidRDefault="00CC2C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02C4B6" w14:textId="77777777" w:rsidR="00CC2CF5" w:rsidRDefault="00CC2C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B747" w14:textId="77777777" w:rsidR="00CC2CF5" w:rsidRDefault="00CC2CF5" w:rsidP="6EB15769">
    <w:pPr>
      <w:pStyle w:val="Footer"/>
      <w:pBdr>
        <w:top w:val="none" w:sz="0" w:space="0" w:color="auto"/>
      </w:pBdr>
      <w:rPr>
        <w:i w:val="0"/>
      </w:rPr>
    </w:pPr>
    <w:r w:rsidRPr="6EB15769">
      <w:rPr>
        <w:i w:val="0"/>
        <w:vanish/>
      </w:rPr>
      <w:t>Dokumentnummer: AD00007903</w:t>
    </w:r>
  </w:p>
  <w:p w14:paraId="5EFBEE24" w14:textId="77777777" w:rsidR="00CC2CF5" w:rsidRDefault="00CC2CF5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1093" w14:textId="77777777" w:rsidR="00081B02" w:rsidRDefault="00081B02">
      <w:r>
        <w:separator/>
      </w:r>
    </w:p>
  </w:footnote>
  <w:footnote w:type="continuationSeparator" w:id="0">
    <w:p w14:paraId="0D2E8004" w14:textId="77777777" w:rsidR="00081B02" w:rsidRDefault="00081B02">
      <w:r>
        <w:continuationSeparator/>
      </w:r>
    </w:p>
  </w:footnote>
  <w:footnote w:type="continuationNotice" w:id="1">
    <w:p w14:paraId="18664015" w14:textId="77777777" w:rsidR="00081B02" w:rsidRDefault="00081B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EC9D" w14:textId="77777777" w:rsidR="00CC2CF5" w:rsidRDefault="00CC2CF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DB9F370" w14:textId="77777777" w:rsidR="00CC2CF5" w:rsidRDefault="00CC2CF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DB36" w14:textId="77777777" w:rsidR="00CC2CF5" w:rsidRDefault="00C74225">
    <w:pPr>
      <w:spacing w:after="0"/>
      <w:ind w:right="-142"/>
      <w:jc w:val="right"/>
    </w:pPr>
    <w:r>
      <w:rPr>
        <w:noProof/>
        <w:lang w:eastAsia="zh-CN"/>
      </w:rPr>
      <w:drawing>
        <wp:inline distT="0" distB="0" distL="0" distR="0" wp14:anchorId="4321CA61" wp14:editId="025DC84E">
          <wp:extent cx="2095500" cy="447675"/>
          <wp:effectExtent l="0" t="0" r="0" b="9525"/>
          <wp:docPr id="2" name="Bild 2" descr="BASLER-Logo_700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SLER-Logo_700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258BD9" w14:textId="77777777" w:rsidR="004D34C5" w:rsidRDefault="004D34C5">
    <w:pPr>
      <w:spacing w:after="0"/>
      <w:ind w:right="-14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8719" w14:textId="77777777" w:rsidR="00CC2CF5" w:rsidRDefault="00C74225">
    <w:pPr>
      <w:pStyle w:val="Header"/>
      <w:pBdr>
        <w:bottom w:val="none" w:sz="0" w:space="0" w:color="auto"/>
      </w:pBdr>
      <w:tabs>
        <w:tab w:val="clear" w:pos="9072"/>
        <w:tab w:val="right" w:pos="8789"/>
      </w:tabs>
      <w:ind w:right="-142"/>
      <w:jc w:val="right"/>
    </w:pPr>
    <w:r>
      <w:rPr>
        <w:noProof/>
        <w:lang w:eastAsia="zh-CN"/>
      </w:rPr>
      <w:drawing>
        <wp:inline distT="0" distB="0" distL="0" distR="0" wp14:anchorId="62D9FC60" wp14:editId="5FB3D6E0">
          <wp:extent cx="2066925" cy="447675"/>
          <wp:effectExtent l="0" t="0" r="9525" b="9525"/>
          <wp:docPr id="1" name="Bild 1" descr="BASLER-Logo_700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LER-Logo_700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6BB27" w14:textId="77777777" w:rsidR="00CC2CF5" w:rsidRDefault="00CC2CF5">
    <w:pPr>
      <w:pStyle w:val="Header"/>
      <w:pBdr>
        <w:bottom w:val="none" w:sz="0" w:space="0" w:color="auto"/>
      </w:pBdr>
      <w:tabs>
        <w:tab w:val="clear" w:pos="9072"/>
        <w:tab w:val="right" w:pos="8789"/>
      </w:tabs>
      <w:ind w:right="-14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BE06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6E10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123B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B28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389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BCBC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0E9D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C8E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upperLetter"/>
      <w:pStyle w:val="Heading7"/>
      <w:lvlText w:val="Appendix%7"/>
      <w:legacy w:legacy="1" w:legacySpace="144" w:legacyIndent="0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9" w15:restartNumberingAfterBreak="0">
    <w:nsid w:val="08DA4C6B"/>
    <w:multiLevelType w:val="hybridMultilevel"/>
    <w:tmpl w:val="EF58AD6C"/>
    <w:lvl w:ilvl="0" w:tplc="9B90677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73DC534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82BE26E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7A52FDD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923A30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1BEA344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39004C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A5ECD91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FC04EA2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0" w15:restartNumberingAfterBreak="0">
    <w:nsid w:val="09332C7F"/>
    <w:multiLevelType w:val="hybridMultilevel"/>
    <w:tmpl w:val="7E1EBCCC"/>
    <w:lvl w:ilvl="0" w:tplc="8646B51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12581A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D730F76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E4529E7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F350E8C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6F87BD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8CE6F84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92A06AC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F800E45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1" w15:restartNumberingAfterBreak="0">
    <w:nsid w:val="21F15459"/>
    <w:multiLevelType w:val="multilevel"/>
    <w:tmpl w:val="2C2A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A238F3"/>
    <w:multiLevelType w:val="multilevel"/>
    <w:tmpl w:val="F35233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576C65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090151B"/>
    <w:multiLevelType w:val="multilevel"/>
    <w:tmpl w:val="D0F86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4F2E78"/>
    <w:multiLevelType w:val="singleLevel"/>
    <w:tmpl w:val="A5B48E8C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6" w15:restartNumberingAfterBreak="0">
    <w:nsid w:val="48495023"/>
    <w:multiLevelType w:val="multilevel"/>
    <w:tmpl w:val="2D00D3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E1441F"/>
    <w:multiLevelType w:val="hybridMultilevel"/>
    <w:tmpl w:val="31C00556"/>
    <w:lvl w:ilvl="0" w:tplc="F89C22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A362527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CB309B2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7F3ED52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6540EB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85B6241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27D68F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7141B6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D470634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8" w15:restartNumberingAfterBreak="0">
    <w:nsid w:val="5D240856"/>
    <w:multiLevelType w:val="multilevel"/>
    <w:tmpl w:val="18F25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B11D3E"/>
    <w:multiLevelType w:val="hybridMultilevel"/>
    <w:tmpl w:val="FDD44F0A"/>
    <w:lvl w:ilvl="0" w:tplc="983A8E3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6CFEAEB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2A40362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D05C04D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67B0411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7F7C23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EF84291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C8E69B3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749E6F5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20" w15:restartNumberingAfterBreak="0">
    <w:nsid w:val="7CBD3AFC"/>
    <w:multiLevelType w:val="multilevel"/>
    <w:tmpl w:val="32D2F6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38074">
    <w:abstractNumId w:val="8"/>
  </w:num>
  <w:num w:numId="2" w16cid:durableId="338120837">
    <w:abstractNumId w:val="13"/>
  </w:num>
  <w:num w:numId="3" w16cid:durableId="1042245219">
    <w:abstractNumId w:val="7"/>
  </w:num>
  <w:num w:numId="4" w16cid:durableId="197664765">
    <w:abstractNumId w:val="6"/>
  </w:num>
  <w:num w:numId="5" w16cid:durableId="128060442">
    <w:abstractNumId w:val="5"/>
  </w:num>
  <w:num w:numId="6" w16cid:durableId="1643853842">
    <w:abstractNumId w:val="4"/>
  </w:num>
  <w:num w:numId="7" w16cid:durableId="844981102">
    <w:abstractNumId w:val="3"/>
  </w:num>
  <w:num w:numId="8" w16cid:durableId="747002397">
    <w:abstractNumId w:val="2"/>
  </w:num>
  <w:num w:numId="9" w16cid:durableId="366367855">
    <w:abstractNumId w:val="1"/>
  </w:num>
  <w:num w:numId="10" w16cid:durableId="1290548199">
    <w:abstractNumId w:val="0"/>
  </w:num>
  <w:num w:numId="11" w16cid:durableId="1819876499">
    <w:abstractNumId w:val="15"/>
  </w:num>
  <w:num w:numId="12" w16cid:durableId="1286110004">
    <w:abstractNumId w:val="18"/>
  </w:num>
  <w:num w:numId="13" w16cid:durableId="1817212433">
    <w:abstractNumId w:val="14"/>
  </w:num>
  <w:num w:numId="14" w16cid:durableId="986202909">
    <w:abstractNumId w:val="16"/>
  </w:num>
  <w:num w:numId="15" w16cid:durableId="1979608950">
    <w:abstractNumId w:val="20"/>
  </w:num>
  <w:num w:numId="16" w16cid:durableId="2058627990">
    <w:abstractNumId w:val="12"/>
  </w:num>
  <w:num w:numId="17" w16cid:durableId="737049099">
    <w:abstractNumId w:val="11"/>
  </w:num>
  <w:num w:numId="18" w16cid:durableId="814298246">
    <w:abstractNumId w:val="10"/>
  </w:num>
  <w:num w:numId="19" w16cid:durableId="2040423878">
    <w:abstractNumId w:val="17"/>
  </w:num>
  <w:num w:numId="20" w16cid:durableId="816727695">
    <w:abstractNumId w:val="9"/>
  </w:num>
  <w:num w:numId="21" w16cid:durableId="17524628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F5"/>
    <w:rsid w:val="00001C83"/>
    <w:rsid w:val="00001E0B"/>
    <w:rsid w:val="00005321"/>
    <w:rsid w:val="00007D95"/>
    <w:rsid w:val="000104E7"/>
    <w:rsid w:val="00021B23"/>
    <w:rsid w:val="00022ED4"/>
    <w:rsid w:val="00025A3D"/>
    <w:rsid w:val="0003160F"/>
    <w:rsid w:val="000360ED"/>
    <w:rsid w:val="000424E5"/>
    <w:rsid w:val="00042903"/>
    <w:rsid w:val="0004437B"/>
    <w:rsid w:val="0005190F"/>
    <w:rsid w:val="00051EAD"/>
    <w:rsid w:val="00054C52"/>
    <w:rsid w:val="00056441"/>
    <w:rsid w:val="00060935"/>
    <w:rsid w:val="00061EB1"/>
    <w:rsid w:val="0006564C"/>
    <w:rsid w:val="00067CBA"/>
    <w:rsid w:val="000703F7"/>
    <w:rsid w:val="00070E47"/>
    <w:rsid w:val="0007235F"/>
    <w:rsid w:val="00072D1A"/>
    <w:rsid w:val="00074FE3"/>
    <w:rsid w:val="00081B02"/>
    <w:rsid w:val="00087248"/>
    <w:rsid w:val="00087E92"/>
    <w:rsid w:val="00090BDC"/>
    <w:rsid w:val="000922AE"/>
    <w:rsid w:val="000927B5"/>
    <w:rsid w:val="00092C18"/>
    <w:rsid w:val="0009430C"/>
    <w:rsid w:val="000A1D75"/>
    <w:rsid w:val="000A7621"/>
    <w:rsid w:val="000B1EFF"/>
    <w:rsid w:val="000C100D"/>
    <w:rsid w:val="000C21E4"/>
    <w:rsid w:val="000C353C"/>
    <w:rsid w:val="000D0830"/>
    <w:rsid w:val="000D1A4D"/>
    <w:rsid w:val="000E4B5C"/>
    <w:rsid w:val="000E7B0D"/>
    <w:rsid w:val="000F063B"/>
    <w:rsid w:val="000F3987"/>
    <w:rsid w:val="000F3CCA"/>
    <w:rsid w:val="00100288"/>
    <w:rsid w:val="0010395B"/>
    <w:rsid w:val="00105EB5"/>
    <w:rsid w:val="00106CBF"/>
    <w:rsid w:val="00112795"/>
    <w:rsid w:val="00114670"/>
    <w:rsid w:val="001219ED"/>
    <w:rsid w:val="00132DD0"/>
    <w:rsid w:val="00134ED8"/>
    <w:rsid w:val="00135C00"/>
    <w:rsid w:val="001368A5"/>
    <w:rsid w:val="001407FF"/>
    <w:rsid w:val="001443D7"/>
    <w:rsid w:val="00152EBF"/>
    <w:rsid w:val="0015769B"/>
    <w:rsid w:val="001614CF"/>
    <w:rsid w:val="00161700"/>
    <w:rsid w:val="00161947"/>
    <w:rsid w:val="001623E1"/>
    <w:rsid w:val="00163EF3"/>
    <w:rsid w:val="00166D6B"/>
    <w:rsid w:val="001673B9"/>
    <w:rsid w:val="00170819"/>
    <w:rsid w:val="00172E91"/>
    <w:rsid w:val="00182820"/>
    <w:rsid w:val="001844A2"/>
    <w:rsid w:val="001861E9"/>
    <w:rsid w:val="0019151C"/>
    <w:rsid w:val="001941D6"/>
    <w:rsid w:val="001B412C"/>
    <w:rsid w:val="001B55CE"/>
    <w:rsid w:val="001B6FB8"/>
    <w:rsid w:val="001B73F1"/>
    <w:rsid w:val="001B76A8"/>
    <w:rsid w:val="001B7B1D"/>
    <w:rsid w:val="001C0C55"/>
    <w:rsid w:val="001D17B5"/>
    <w:rsid w:val="001D4DE9"/>
    <w:rsid w:val="001E0DB5"/>
    <w:rsid w:val="001E7B28"/>
    <w:rsid w:val="001F64B3"/>
    <w:rsid w:val="001F7CBD"/>
    <w:rsid w:val="002036C1"/>
    <w:rsid w:val="00203A4A"/>
    <w:rsid w:val="002049C0"/>
    <w:rsid w:val="00205FC8"/>
    <w:rsid w:val="002211AF"/>
    <w:rsid w:val="00236123"/>
    <w:rsid w:val="00240A81"/>
    <w:rsid w:val="002420F6"/>
    <w:rsid w:val="002535EC"/>
    <w:rsid w:val="00260097"/>
    <w:rsid w:val="00263AF8"/>
    <w:rsid w:val="00263B91"/>
    <w:rsid w:val="00265A7B"/>
    <w:rsid w:val="00265F9C"/>
    <w:rsid w:val="00274C1E"/>
    <w:rsid w:val="00290711"/>
    <w:rsid w:val="002953A4"/>
    <w:rsid w:val="00297930"/>
    <w:rsid w:val="00297E94"/>
    <w:rsid w:val="002B5E46"/>
    <w:rsid w:val="002C0268"/>
    <w:rsid w:val="002C383B"/>
    <w:rsid w:val="002C572F"/>
    <w:rsid w:val="002D0E61"/>
    <w:rsid w:val="002D2573"/>
    <w:rsid w:val="002D317E"/>
    <w:rsid w:val="002D6C89"/>
    <w:rsid w:val="002D734E"/>
    <w:rsid w:val="002E38BA"/>
    <w:rsid w:val="002E403D"/>
    <w:rsid w:val="002E69DD"/>
    <w:rsid w:val="002E7571"/>
    <w:rsid w:val="002F2C32"/>
    <w:rsid w:val="002F339F"/>
    <w:rsid w:val="002F403B"/>
    <w:rsid w:val="00301524"/>
    <w:rsid w:val="00302460"/>
    <w:rsid w:val="00307F2B"/>
    <w:rsid w:val="003103AF"/>
    <w:rsid w:val="003160B1"/>
    <w:rsid w:val="003272D7"/>
    <w:rsid w:val="00347E0F"/>
    <w:rsid w:val="0035186E"/>
    <w:rsid w:val="003525A3"/>
    <w:rsid w:val="003549FF"/>
    <w:rsid w:val="00357331"/>
    <w:rsid w:val="00363F09"/>
    <w:rsid w:val="00370E9F"/>
    <w:rsid w:val="00371617"/>
    <w:rsid w:val="00372333"/>
    <w:rsid w:val="00375AEF"/>
    <w:rsid w:val="00375C2F"/>
    <w:rsid w:val="003774FF"/>
    <w:rsid w:val="00382600"/>
    <w:rsid w:val="00384685"/>
    <w:rsid w:val="00390F9A"/>
    <w:rsid w:val="0039600E"/>
    <w:rsid w:val="0039648F"/>
    <w:rsid w:val="003A241E"/>
    <w:rsid w:val="003B3D99"/>
    <w:rsid w:val="003B58CA"/>
    <w:rsid w:val="003B67CE"/>
    <w:rsid w:val="003C7CBC"/>
    <w:rsid w:val="003D5831"/>
    <w:rsid w:val="003E4D09"/>
    <w:rsid w:val="003E6E5D"/>
    <w:rsid w:val="00406F15"/>
    <w:rsid w:val="00412285"/>
    <w:rsid w:val="00414E35"/>
    <w:rsid w:val="00420EEA"/>
    <w:rsid w:val="00423DD5"/>
    <w:rsid w:val="00432EFC"/>
    <w:rsid w:val="00441545"/>
    <w:rsid w:val="0044666C"/>
    <w:rsid w:val="00451F92"/>
    <w:rsid w:val="00451FBF"/>
    <w:rsid w:val="00457EC8"/>
    <w:rsid w:val="00461A44"/>
    <w:rsid w:val="00463894"/>
    <w:rsid w:val="00467693"/>
    <w:rsid w:val="00470EB4"/>
    <w:rsid w:val="0047566D"/>
    <w:rsid w:val="00481471"/>
    <w:rsid w:val="00482D9D"/>
    <w:rsid w:val="0048510B"/>
    <w:rsid w:val="0048662E"/>
    <w:rsid w:val="004871EE"/>
    <w:rsid w:val="00492C16"/>
    <w:rsid w:val="00493D55"/>
    <w:rsid w:val="004A0F91"/>
    <w:rsid w:val="004A1F70"/>
    <w:rsid w:val="004A48C1"/>
    <w:rsid w:val="004A633B"/>
    <w:rsid w:val="004B35F3"/>
    <w:rsid w:val="004B44AC"/>
    <w:rsid w:val="004C07A9"/>
    <w:rsid w:val="004C28C9"/>
    <w:rsid w:val="004C61DF"/>
    <w:rsid w:val="004C683B"/>
    <w:rsid w:val="004D336E"/>
    <w:rsid w:val="004D34C5"/>
    <w:rsid w:val="004D3809"/>
    <w:rsid w:val="004D58EB"/>
    <w:rsid w:val="004D7547"/>
    <w:rsid w:val="004E4FC1"/>
    <w:rsid w:val="004E51D3"/>
    <w:rsid w:val="004E7749"/>
    <w:rsid w:val="004F221C"/>
    <w:rsid w:val="004F7F96"/>
    <w:rsid w:val="0050145E"/>
    <w:rsid w:val="00501DA8"/>
    <w:rsid w:val="005045B4"/>
    <w:rsid w:val="00506A38"/>
    <w:rsid w:val="0050784E"/>
    <w:rsid w:val="00511AD1"/>
    <w:rsid w:val="00515D34"/>
    <w:rsid w:val="00517B60"/>
    <w:rsid w:val="005201FA"/>
    <w:rsid w:val="005223F9"/>
    <w:rsid w:val="0052482A"/>
    <w:rsid w:val="00525C83"/>
    <w:rsid w:val="00531303"/>
    <w:rsid w:val="00540E22"/>
    <w:rsid w:val="00554BE1"/>
    <w:rsid w:val="005551DA"/>
    <w:rsid w:val="00562C93"/>
    <w:rsid w:val="005676A1"/>
    <w:rsid w:val="005739BB"/>
    <w:rsid w:val="00576F88"/>
    <w:rsid w:val="00582C5C"/>
    <w:rsid w:val="005836B5"/>
    <w:rsid w:val="005842E6"/>
    <w:rsid w:val="005849B3"/>
    <w:rsid w:val="00595B20"/>
    <w:rsid w:val="00595E41"/>
    <w:rsid w:val="005A56EA"/>
    <w:rsid w:val="005A6920"/>
    <w:rsid w:val="005B4425"/>
    <w:rsid w:val="005B4C4E"/>
    <w:rsid w:val="005B6272"/>
    <w:rsid w:val="005C1E8F"/>
    <w:rsid w:val="005D1C5D"/>
    <w:rsid w:val="005D1E0D"/>
    <w:rsid w:val="005D2626"/>
    <w:rsid w:val="005E203A"/>
    <w:rsid w:val="005E34D3"/>
    <w:rsid w:val="005E5710"/>
    <w:rsid w:val="005F680B"/>
    <w:rsid w:val="00600F37"/>
    <w:rsid w:val="006038B4"/>
    <w:rsid w:val="00605173"/>
    <w:rsid w:val="00605194"/>
    <w:rsid w:val="0061023B"/>
    <w:rsid w:val="00613311"/>
    <w:rsid w:val="006166C5"/>
    <w:rsid w:val="0061761C"/>
    <w:rsid w:val="0062192D"/>
    <w:rsid w:val="00624348"/>
    <w:rsid w:val="00624615"/>
    <w:rsid w:val="006267D2"/>
    <w:rsid w:val="00636EFB"/>
    <w:rsid w:val="00640829"/>
    <w:rsid w:val="006438AB"/>
    <w:rsid w:val="00644D12"/>
    <w:rsid w:val="00650B5B"/>
    <w:rsid w:val="00651E89"/>
    <w:rsid w:val="00664F2B"/>
    <w:rsid w:val="00670DC0"/>
    <w:rsid w:val="00673855"/>
    <w:rsid w:val="00674697"/>
    <w:rsid w:val="00675FE0"/>
    <w:rsid w:val="006834D1"/>
    <w:rsid w:val="0068494F"/>
    <w:rsid w:val="00685B13"/>
    <w:rsid w:val="006908FC"/>
    <w:rsid w:val="006938FA"/>
    <w:rsid w:val="006945EB"/>
    <w:rsid w:val="00694CF7"/>
    <w:rsid w:val="006A135D"/>
    <w:rsid w:val="006A171D"/>
    <w:rsid w:val="006A196C"/>
    <w:rsid w:val="006A1CF4"/>
    <w:rsid w:val="006A5A4F"/>
    <w:rsid w:val="006A61B8"/>
    <w:rsid w:val="006B1E5E"/>
    <w:rsid w:val="006B2508"/>
    <w:rsid w:val="006B614A"/>
    <w:rsid w:val="006C0EED"/>
    <w:rsid w:val="006C563B"/>
    <w:rsid w:val="006C7903"/>
    <w:rsid w:val="006D574F"/>
    <w:rsid w:val="006E27D5"/>
    <w:rsid w:val="006E3A31"/>
    <w:rsid w:val="006E6529"/>
    <w:rsid w:val="006E67D7"/>
    <w:rsid w:val="006F557E"/>
    <w:rsid w:val="00703FCF"/>
    <w:rsid w:val="00706021"/>
    <w:rsid w:val="00707019"/>
    <w:rsid w:val="007104B3"/>
    <w:rsid w:val="00712966"/>
    <w:rsid w:val="00713833"/>
    <w:rsid w:val="007242CC"/>
    <w:rsid w:val="00726718"/>
    <w:rsid w:val="00727817"/>
    <w:rsid w:val="0073074A"/>
    <w:rsid w:val="0073286F"/>
    <w:rsid w:val="007346F2"/>
    <w:rsid w:val="00736E7C"/>
    <w:rsid w:val="007423D8"/>
    <w:rsid w:val="007449F5"/>
    <w:rsid w:val="00762376"/>
    <w:rsid w:val="007654C9"/>
    <w:rsid w:val="00772C40"/>
    <w:rsid w:val="00773DC1"/>
    <w:rsid w:val="007774E4"/>
    <w:rsid w:val="0078242A"/>
    <w:rsid w:val="00791F27"/>
    <w:rsid w:val="00796338"/>
    <w:rsid w:val="00797EAC"/>
    <w:rsid w:val="007B2358"/>
    <w:rsid w:val="007B4CE5"/>
    <w:rsid w:val="007C4340"/>
    <w:rsid w:val="007C5A21"/>
    <w:rsid w:val="007C67E5"/>
    <w:rsid w:val="007D5A5A"/>
    <w:rsid w:val="007E5897"/>
    <w:rsid w:val="007E7C25"/>
    <w:rsid w:val="007F0E60"/>
    <w:rsid w:val="00804013"/>
    <w:rsid w:val="00807E4D"/>
    <w:rsid w:val="00810E7E"/>
    <w:rsid w:val="00815CF8"/>
    <w:rsid w:val="008216EF"/>
    <w:rsid w:val="008239B9"/>
    <w:rsid w:val="00824B83"/>
    <w:rsid w:val="00830CB7"/>
    <w:rsid w:val="008317F5"/>
    <w:rsid w:val="00832F3D"/>
    <w:rsid w:val="00836732"/>
    <w:rsid w:val="00841990"/>
    <w:rsid w:val="008473E5"/>
    <w:rsid w:val="00853B50"/>
    <w:rsid w:val="00862AF0"/>
    <w:rsid w:val="0086623C"/>
    <w:rsid w:val="00866920"/>
    <w:rsid w:val="00866DAE"/>
    <w:rsid w:val="008772A5"/>
    <w:rsid w:val="008817C6"/>
    <w:rsid w:val="00882092"/>
    <w:rsid w:val="008828A1"/>
    <w:rsid w:val="00884121"/>
    <w:rsid w:val="00884926"/>
    <w:rsid w:val="008861D1"/>
    <w:rsid w:val="008914DA"/>
    <w:rsid w:val="008929D4"/>
    <w:rsid w:val="00894411"/>
    <w:rsid w:val="00896C2D"/>
    <w:rsid w:val="008A76AE"/>
    <w:rsid w:val="008A77CB"/>
    <w:rsid w:val="008B417A"/>
    <w:rsid w:val="008B4540"/>
    <w:rsid w:val="008C56C7"/>
    <w:rsid w:val="008C67FB"/>
    <w:rsid w:val="008D02DD"/>
    <w:rsid w:val="008D368D"/>
    <w:rsid w:val="008D78E2"/>
    <w:rsid w:val="008E3AEE"/>
    <w:rsid w:val="008F3D5E"/>
    <w:rsid w:val="008F5FA0"/>
    <w:rsid w:val="00902025"/>
    <w:rsid w:val="009118E6"/>
    <w:rsid w:val="009137C7"/>
    <w:rsid w:val="009228F3"/>
    <w:rsid w:val="00927BB8"/>
    <w:rsid w:val="00927D5D"/>
    <w:rsid w:val="0093172D"/>
    <w:rsid w:val="00942CCE"/>
    <w:rsid w:val="00943C1A"/>
    <w:rsid w:val="00945768"/>
    <w:rsid w:val="00945ABF"/>
    <w:rsid w:val="0094671C"/>
    <w:rsid w:val="00946B47"/>
    <w:rsid w:val="009672CF"/>
    <w:rsid w:val="009677F1"/>
    <w:rsid w:val="00967CA2"/>
    <w:rsid w:val="00972542"/>
    <w:rsid w:val="00973DB6"/>
    <w:rsid w:val="00975E2D"/>
    <w:rsid w:val="009778D7"/>
    <w:rsid w:val="00992352"/>
    <w:rsid w:val="009A05D3"/>
    <w:rsid w:val="009A3E81"/>
    <w:rsid w:val="009A6892"/>
    <w:rsid w:val="009B3C8F"/>
    <w:rsid w:val="009B4AE1"/>
    <w:rsid w:val="009B5FCC"/>
    <w:rsid w:val="009C44C2"/>
    <w:rsid w:val="009D033B"/>
    <w:rsid w:val="009E5C80"/>
    <w:rsid w:val="009E7E3C"/>
    <w:rsid w:val="009F0E76"/>
    <w:rsid w:val="009F5132"/>
    <w:rsid w:val="009F6AD4"/>
    <w:rsid w:val="00A139F0"/>
    <w:rsid w:val="00A13AD6"/>
    <w:rsid w:val="00A14BD6"/>
    <w:rsid w:val="00A17973"/>
    <w:rsid w:val="00A22D94"/>
    <w:rsid w:val="00A266AB"/>
    <w:rsid w:val="00A276FE"/>
    <w:rsid w:val="00A30396"/>
    <w:rsid w:val="00A31280"/>
    <w:rsid w:val="00A32071"/>
    <w:rsid w:val="00A3796A"/>
    <w:rsid w:val="00A4082D"/>
    <w:rsid w:val="00A43179"/>
    <w:rsid w:val="00A43B8E"/>
    <w:rsid w:val="00A47559"/>
    <w:rsid w:val="00A50942"/>
    <w:rsid w:val="00A542CE"/>
    <w:rsid w:val="00A61C23"/>
    <w:rsid w:val="00A61C43"/>
    <w:rsid w:val="00A62A71"/>
    <w:rsid w:val="00A7701D"/>
    <w:rsid w:val="00A83213"/>
    <w:rsid w:val="00A865F6"/>
    <w:rsid w:val="00A91014"/>
    <w:rsid w:val="00A9413C"/>
    <w:rsid w:val="00A9631D"/>
    <w:rsid w:val="00A963D9"/>
    <w:rsid w:val="00AA125C"/>
    <w:rsid w:val="00AA3045"/>
    <w:rsid w:val="00AA6E06"/>
    <w:rsid w:val="00AB0E45"/>
    <w:rsid w:val="00AB2BA5"/>
    <w:rsid w:val="00AB37EB"/>
    <w:rsid w:val="00AB37FA"/>
    <w:rsid w:val="00AC12AE"/>
    <w:rsid w:val="00AC57AD"/>
    <w:rsid w:val="00AC7632"/>
    <w:rsid w:val="00AD0C13"/>
    <w:rsid w:val="00AD108A"/>
    <w:rsid w:val="00AD267D"/>
    <w:rsid w:val="00AE3330"/>
    <w:rsid w:val="00AE6E39"/>
    <w:rsid w:val="00B11927"/>
    <w:rsid w:val="00B14882"/>
    <w:rsid w:val="00B208FA"/>
    <w:rsid w:val="00B34F8B"/>
    <w:rsid w:val="00B35787"/>
    <w:rsid w:val="00B37FFB"/>
    <w:rsid w:val="00B449BC"/>
    <w:rsid w:val="00B531D7"/>
    <w:rsid w:val="00B64DB4"/>
    <w:rsid w:val="00B6545D"/>
    <w:rsid w:val="00B676D9"/>
    <w:rsid w:val="00B677C9"/>
    <w:rsid w:val="00B72AA6"/>
    <w:rsid w:val="00B73AEA"/>
    <w:rsid w:val="00B80401"/>
    <w:rsid w:val="00B82DCF"/>
    <w:rsid w:val="00B8726F"/>
    <w:rsid w:val="00B90778"/>
    <w:rsid w:val="00B91BBA"/>
    <w:rsid w:val="00B95473"/>
    <w:rsid w:val="00BA0F81"/>
    <w:rsid w:val="00BA3989"/>
    <w:rsid w:val="00BA3B5C"/>
    <w:rsid w:val="00BA5886"/>
    <w:rsid w:val="00BA77B8"/>
    <w:rsid w:val="00BB1032"/>
    <w:rsid w:val="00BB211E"/>
    <w:rsid w:val="00BB2C4B"/>
    <w:rsid w:val="00BB6CAF"/>
    <w:rsid w:val="00BC5834"/>
    <w:rsid w:val="00BD28E8"/>
    <w:rsid w:val="00BD3B5A"/>
    <w:rsid w:val="00BE79FC"/>
    <w:rsid w:val="00BF349F"/>
    <w:rsid w:val="00BF472E"/>
    <w:rsid w:val="00C04C10"/>
    <w:rsid w:val="00C1304C"/>
    <w:rsid w:val="00C144B0"/>
    <w:rsid w:val="00C31D34"/>
    <w:rsid w:val="00C32681"/>
    <w:rsid w:val="00C365A0"/>
    <w:rsid w:val="00C372C1"/>
    <w:rsid w:val="00C4074E"/>
    <w:rsid w:val="00C43EB9"/>
    <w:rsid w:val="00C5080A"/>
    <w:rsid w:val="00C50FBA"/>
    <w:rsid w:val="00C523DD"/>
    <w:rsid w:val="00C53778"/>
    <w:rsid w:val="00C53B6D"/>
    <w:rsid w:val="00C6134D"/>
    <w:rsid w:val="00C670D3"/>
    <w:rsid w:val="00C73711"/>
    <w:rsid w:val="00C74225"/>
    <w:rsid w:val="00C742D5"/>
    <w:rsid w:val="00C757C4"/>
    <w:rsid w:val="00C80D6A"/>
    <w:rsid w:val="00C82657"/>
    <w:rsid w:val="00C82D4E"/>
    <w:rsid w:val="00C84EA5"/>
    <w:rsid w:val="00C95995"/>
    <w:rsid w:val="00C97395"/>
    <w:rsid w:val="00C97AC5"/>
    <w:rsid w:val="00CA4CDB"/>
    <w:rsid w:val="00CA5F41"/>
    <w:rsid w:val="00CB3295"/>
    <w:rsid w:val="00CC2CF5"/>
    <w:rsid w:val="00CC7259"/>
    <w:rsid w:val="00CC77B7"/>
    <w:rsid w:val="00CD08BE"/>
    <w:rsid w:val="00CE2959"/>
    <w:rsid w:val="00CE3F46"/>
    <w:rsid w:val="00CE44EA"/>
    <w:rsid w:val="00CF20C7"/>
    <w:rsid w:val="00CF550F"/>
    <w:rsid w:val="00D10995"/>
    <w:rsid w:val="00D209F8"/>
    <w:rsid w:val="00D23397"/>
    <w:rsid w:val="00D3083B"/>
    <w:rsid w:val="00D332B8"/>
    <w:rsid w:val="00D429CD"/>
    <w:rsid w:val="00D47CEF"/>
    <w:rsid w:val="00D54908"/>
    <w:rsid w:val="00D54C25"/>
    <w:rsid w:val="00D63ADC"/>
    <w:rsid w:val="00D65E6B"/>
    <w:rsid w:val="00D710F9"/>
    <w:rsid w:val="00D71780"/>
    <w:rsid w:val="00D7245A"/>
    <w:rsid w:val="00D72957"/>
    <w:rsid w:val="00D72DCB"/>
    <w:rsid w:val="00D73B8F"/>
    <w:rsid w:val="00D761D2"/>
    <w:rsid w:val="00D80181"/>
    <w:rsid w:val="00D80BDD"/>
    <w:rsid w:val="00DA1E28"/>
    <w:rsid w:val="00DA2C66"/>
    <w:rsid w:val="00DA5DCA"/>
    <w:rsid w:val="00DA66E7"/>
    <w:rsid w:val="00DA6FEE"/>
    <w:rsid w:val="00DB3C40"/>
    <w:rsid w:val="00DB419E"/>
    <w:rsid w:val="00DC09E0"/>
    <w:rsid w:val="00DC0E83"/>
    <w:rsid w:val="00DC2C8A"/>
    <w:rsid w:val="00DD03BD"/>
    <w:rsid w:val="00DD2FEC"/>
    <w:rsid w:val="00DD7AE6"/>
    <w:rsid w:val="00DE0B94"/>
    <w:rsid w:val="00DE15EE"/>
    <w:rsid w:val="00DE16BD"/>
    <w:rsid w:val="00DE1D95"/>
    <w:rsid w:val="00DE3410"/>
    <w:rsid w:val="00DE48D7"/>
    <w:rsid w:val="00DE70A3"/>
    <w:rsid w:val="00DF1571"/>
    <w:rsid w:val="00DF26D0"/>
    <w:rsid w:val="00DF76B3"/>
    <w:rsid w:val="00E033E7"/>
    <w:rsid w:val="00E034EF"/>
    <w:rsid w:val="00E05F0A"/>
    <w:rsid w:val="00E07F80"/>
    <w:rsid w:val="00E1082D"/>
    <w:rsid w:val="00E14BE9"/>
    <w:rsid w:val="00E26412"/>
    <w:rsid w:val="00E32E97"/>
    <w:rsid w:val="00E34F00"/>
    <w:rsid w:val="00E3776E"/>
    <w:rsid w:val="00E4312D"/>
    <w:rsid w:val="00E45016"/>
    <w:rsid w:val="00E45F3D"/>
    <w:rsid w:val="00E6127A"/>
    <w:rsid w:val="00E63F97"/>
    <w:rsid w:val="00E64203"/>
    <w:rsid w:val="00E67EEA"/>
    <w:rsid w:val="00E7336A"/>
    <w:rsid w:val="00E754F1"/>
    <w:rsid w:val="00E838CF"/>
    <w:rsid w:val="00E8583D"/>
    <w:rsid w:val="00E93BAE"/>
    <w:rsid w:val="00EA0928"/>
    <w:rsid w:val="00EA5F03"/>
    <w:rsid w:val="00EA6677"/>
    <w:rsid w:val="00EA6845"/>
    <w:rsid w:val="00EB1DC6"/>
    <w:rsid w:val="00EB4B0B"/>
    <w:rsid w:val="00EB6DB9"/>
    <w:rsid w:val="00EC5FB4"/>
    <w:rsid w:val="00EC6A5F"/>
    <w:rsid w:val="00ED5009"/>
    <w:rsid w:val="00ED756A"/>
    <w:rsid w:val="00EE1709"/>
    <w:rsid w:val="00EE24CA"/>
    <w:rsid w:val="00EF125C"/>
    <w:rsid w:val="00EF6B95"/>
    <w:rsid w:val="00EF7B92"/>
    <w:rsid w:val="00F010C5"/>
    <w:rsid w:val="00F05A5E"/>
    <w:rsid w:val="00F05A9C"/>
    <w:rsid w:val="00F0797B"/>
    <w:rsid w:val="00F150F2"/>
    <w:rsid w:val="00F162D0"/>
    <w:rsid w:val="00F173B5"/>
    <w:rsid w:val="00F25991"/>
    <w:rsid w:val="00F310B5"/>
    <w:rsid w:val="00F4509A"/>
    <w:rsid w:val="00F47C1F"/>
    <w:rsid w:val="00F5248F"/>
    <w:rsid w:val="00F533DB"/>
    <w:rsid w:val="00F5371A"/>
    <w:rsid w:val="00F613AD"/>
    <w:rsid w:val="00F646D4"/>
    <w:rsid w:val="00F7186E"/>
    <w:rsid w:val="00F74D66"/>
    <w:rsid w:val="00F755F6"/>
    <w:rsid w:val="00F80E27"/>
    <w:rsid w:val="00F834BD"/>
    <w:rsid w:val="00F84A51"/>
    <w:rsid w:val="00F84C06"/>
    <w:rsid w:val="00F8594A"/>
    <w:rsid w:val="00F921B3"/>
    <w:rsid w:val="00F96FB3"/>
    <w:rsid w:val="00FA0D0F"/>
    <w:rsid w:val="00FA67D2"/>
    <w:rsid w:val="00FB0435"/>
    <w:rsid w:val="00FB7929"/>
    <w:rsid w:val="00FC2FA4"/>
    <w:rsid w:val="00FC57E6"/>
    <w:rsid w:val="00FD3399"/>
    <w:rsid w:val="00FE0E3A"/>
    <w:rsid w:val="00FE3B4B"/>
    <w:rsid w:val="00FE3F2E"/>
    <w:rsid w:val="00FE6311"/>
    <w:rsid w:val="00FE6D6E"/>
    <w:rsid w:val="00FF2843"/>
    <w:rsid w:val="00FF3117"/>
    <w:rsid w:val="018F268B"/>
    <w:rsid w:val="01A8EC12"/>
    <w:rsid w:val="01E467AA"/>
    <w:rsid w:val="0296D4D8"/>
    <w:rsid w:val="02EFC259"/>
    <w:rsid w:val="032C5038"/>
    <w:rsid w:val="042036E7"/>
    <w:rsid w:val="043E5A7D"/>
    <w:rsid w:val="04424410"/>
    <w:rsid w:val="051DCD09"/>
    <w:rsid w:val="05459EF9"/>
    <w:rsid w:val="055074A6"/>
    <w:rsid w:val="067527F9"/>
    <w:rsid w:val="06C2540C"/>
    <w:rsid w:val="074FCD79"/>
    <w:rsid w:val="07992088"/>
    <w:rsid w:val="07C38205"/>
    <w:rsid w:val="08B4A82E"/>
    <w:rsid w:val="091FF989"/>
    <w:rsid w:val="0939FA44"/>
    <w:rsid w:val="09A5AD42"/>
    <w:rsid w:val="09C4C31B"/>
    <w:rsid w:val="09C7AD3F"/>
    <w:rsid w:val="09FEF708"/>
    <w:rsid w:val="0A03C7ED"/>
    <w:rsid w:val="0A4CD73D"/>
    <w:rsid w:val="0A4FE618"/>
    <w:rsid w:val="0ACBDD20"/>
    <w:rsid w:val="0BB33127"/>
    <w:rsid w:val="0C27A7C6"/>
    <w:rsid w:val="0C448D63"/>
    <w:rsid w:val="0D753D07"/>
    <w:rsid w:val="0D88E24F"/>
    <w:rsid w:val="0D8F2B0B"/>
    <w:rsid w:val="0D98112B"/>
    <w:rsid w:val="0E2FE9F0"/>
    <w:rsid w:val="0E5E6AD5"/>
    <w:rsid w:val="0ECC1705"/>
    <w:rsid w:val="0F1A7C55"/>
    <w:rsid w:val="0FCAF111"/>
    <w:rsid w:val="0FD35F2D"/>
    <w:rsid w:val="10115EBD"/>
    <w:rsid w:val="1020EA33"/>
    <w:rsid w:val="10A385BB"/>
    <w:rsid w:val="117B9678"/>
    <w:rsid w:val="1228DB00"/>
    <w:rsid w:val="12EAC0F3"/>
    <w:rsid w:val="1324FCF6"/>
    <w:rsid w:val="1340DFFA"/>
    <w:rsid w:val="13A6B0F9"/>
    <w:rsid w:val="13B7F31F"/>
    <w:rsid w:val="1476A048"/>
    <w:rsid w:val="156D7E77"/>
    <w:rsid w:val="15D6D307"/>
    <w:rsid w:val="161BC93F"/>
    <w:rsid w:val="161F291F"/>
    <w:rsid w:val="1643E4C6"/>
    <w:rsid w:val="16476DD9"/>
    <w:rsid w:val="16615EDB"/>
    <w:rsid w:val="168332B3"/>
    <w:rsid w:val="18AB83DA"/>
    <w:rsid w:val="18F0BBD3"/>
    <w:rsid w:val="19301654"/>
    <w:rsid w:val="19680366"/>
    <w:rsid w:val="196EE43E"/>
    <w:rsid w:val="19A1D91B"/>
    <w:rsid w:val="19BBA5C9"/>
    <w:rsid w:val="19EBFCC4"/>
    <w:rsid w:val="19F4531A"/>
    <w:rsid w:val="19FC6B45"/>
    <w:rsid w:val="1A4385F1"/>
    <w:rsid w:val="1A5752E9"/>
    <w:rsid w:val="1A85DD55"/>
    <w:rsid w:val="1A97F506"/>
    <w:rsid w:val="1ADED2BD"/>
    <w:rsid w:val="1B28E93F"/>
    <w:rsid w:val="1B626B91"/>
    <w:rsid w:val="1C541E35"/>
    <w:rsid w:val="1C9E0E4E"/>
    <w:rsid w:val="1D1902E4"/>
    <w:rsid w:val="1E12F996"/>
    <w:rsid w:val="20A2B292"/>
    <w:rsid w:val="20DB1407"/>
    <w:rsid w:val="215E60C3"/>
    <w:rsid w:val="2160DB98"/>
    <w:rsid w:val="21A7A310"/>
    <w:rsid w:val="21C2602D"/>
    <w:rsid w:val="222295A3"/>
    <w:rsid w:val="225BAAFD"/>
    <w:rsid w:val="2334F0A2"/>
    <w:rsid w:val="2344622F"/>
    <w:rsid w:val="238DBBB6"/>
    <w:rsid w:val="23C6644A"/>
    <w:rsid w:val="24170FB6"/>
    <w:rsid w:val="248A4FD0"/>
    <w:rsid w:val="249EE9B4"/>
    <w:rsid w:val="257482E9"/>
    <w:rsid w:val="258321B5"/>
    <w:rsid w:val="2633D845"/>
    <w:rsid w:val="272BACA9"/>
    <w:rsid w:val="2749F08E"/>
    <w:rsid w:val="27B3FB93"/>
    <w:rsid w:val="28DE2AC1"/>
    <w:rsid w:val="28F46437"/>
    <w:rsid w:val="29484A12"/>
    <w:rsid w:val="2977D3AF"/>
    <w:rsid w:val="2A34548A"/>
    <w:rsid w:val="2A37DE9F"/>
    <w:rsid w:val="2B1B440F"/>
    <w:rsid w:val="2B30B674"/>
    <w:rsid w:val="2B424685"/>
    <w:rsid w:val="2CAA59BC"/>
    <w:rsid w:val="2CEFF7E4"/>
    <w:rsid w:val="2D300BDD"/>
    <w:rsid w:val="2D52F0EA"/>
    <w:rsid w:val="2D5CC1F0"/>
    <w:rsid w:val="2D7EE8D6"/>
    <w:rsid w:val="2E1EE37E"/>
    <w:rsid w:val="2E2D5166"/>
    <w:rsid w:val="2F0F46BF"/>
    <w:rsid w:val="2F22D7AC"/>
    <w:rsid w:val="2FFCD9E4"/>
    <w:rsid w:val="30B6BDA0"/>
    <w:rsid w:val="31307948"/>
    <w:rsid w:val="3187F47D"/>
    <w:rsid w:val="319EDE2A"/>
    <w:rsid w:val="3287D01B"/>
    <w:rsid w:val="33BE1A69"/>
    <w:rsid w:val="33FF97C2"/>
    <w:rsid w:val="343602AD"/>
    <w:rsid w:val="3495EC46"/>
    <w:rsid w:val="3520FD17"/>
    <w:rsid w:val="352E60F8"/>
    <w:rsid w:val="35C0F6B3"/>
    <w:rsid w:val="35D2BECE"/>
    <w:rsid w:val="361617F8"/>
    <w:rsid w:val="3722A0B2"/>
    <w:rsid w:val="37538B0A"/>
    <w:rsid w:val="37C697C0"/>
    <w:rsid w:val="37CF9AA2"/>
    <w:rsid w:val="37E69DE2"/>
    <w:rsid w:val="38711522"/>
    <w:rsid w:val="393EF27B"/>
    <w:rsid w:val="3940D6C5"/>
    <w:rsid w:val="39DD40BE"/>
    <w:rsid w:val="3A22861F"/>
    <w:rsid w:val="3A2A9B4F"/>
    <w:rsid w:val="3A6B9BA2"/>
    <w:rsid w:val="3B138927"/>
    <w:rsid w:val="3B3BF15B"/>
    <w:rsid w:val="3B8C6590"/>
    <w:rsid w:val="3B967168"/>
    <w:rsid w:val="3BC4FB5C"/>
    <w:rsid w:val="3BEB31B5"/>
    <w:rsid w:val="3BFE24D7"/>
    <w:rsid w:val="3C5B1582"/>
    <w:rsid w:val="3CEF3457"/>
    <w:rsid w:val="3CF20E19"/>
    <w:rsid w:val="3CF5482E"/>
    <w:rsid w:val="3D077241"/>
    <w:rsid w:val="3D0AF16F"/>
    <w:rsid w:val="3D5C8F73"/>
    <w:rsid w:val="3D9F3CE6"/>
    <w:rsid w:val="3E40AEDE"/>
    <w:rsid w:val="3E538B56"/>
    <w:rsid w:val="3EEDB255"/>
    <w:rsid w:val="3F00863D"/>
    <w:rsid w:val="3F293139"/>
    <w:rsid w:val="3F542F98"/>
    <w:rsid w:val="3FA9B35A"/>
    <w:rsid w:val="40762FC0"/>
    <w:rsid w:val="408146DB"/>
    <w:rsid w:val="408BC2D0"/>
    <w:rsid w:val="40A44FA5"/>
    <w:rsid w:val="4101A446"/>
    <w:rsid w:val="41C0AA6C"/>
    <w:rsid w:val="42C4082B"/>
    <w:rsid w:val="435E8048"/>
    <w:rsid w:val="43783B7B"/>
    <w:rsid w:val="44F3D789"/>
    <w:rsid w:val="45442BE1"/>
    <w:rsid w:val="4716CD39"/>
    <w:rsid w:val="47295D9B"/>
    <w:rsid w:val="477F05F8"/>
    <w:rsid w:val="48997870"/>
    <w:rsid w:val="48A50806"/>
    <w:rsid w:val="490BA8A6"/>
    <w:rsid w:val="49996FE3"/>
    <w:rsid w:val="49BCF6F0"/>
    <w:rsid w:val="4A1E4CFA"/>
    <w:rsid w:val="4B344B2D"/>
    <w:rsid w:val="4B906F98"/>
    <w:rsid w:val="4BD5905D"/>
    <w:rsid w:val="4C3DFBC0"/>
    <w:rsid w:val="4CEC3FD2"/>
    <w:rsid w:val="4D97DE63"/>
    <w:rsid w:val="4DAD5FC7"/>
    <w:rsid w:val="4DE3D47A"/>
    <w:rsid w:val="4E19A193"/>
    <w:rsid w:val="4E64CD8C"/>
    <w:rsid w:val="4E6D629D"/>
    <w:rsid w:val="4FC2F1C0"/>
    <w:rsid w:val="4FCADA27"/>
    <w:rsid w:val="4FDEB0B0"/>
    <w:rsid w:val="4FE7B43B"/>
    <w:rsid w:val="4FF81523"/>
    <w:rsid w:val="502B91DC"/>
    <w:rsid w:val="507AF514"/>
    <w:rsid w:val="508A770E"/>
    <w:rsid w:val="50D265D3"/>
    <w:rsid w:val="51BCE03F"/>
    <w:rsid w:val="51F87EE0"/>
    <w:rsid w:val="51FA9A36"/>
    <w:rsid w:val="52DDFF04"/>
    <w:rsid w:val="52EC992C"/>
    <w:rsid w:val="52F9AAAA"/>
    <w:rsid w:val="53C5DF6F"/>
    <w:rsid w:val="53E92A52"/>
    <w:rsid w:val="54507C19"/>
    <w:rsid w:val="55048198"/>
    <w:rsid w:val="5549C85D"/>
    <w:rsid w:val="55C23D93"/>
    <w:rsid w:val="55F75856"/>
    <w:rsid w:val="5666FFCC"/>
    <w:rsid w:val="57373014"/>
    <w:rsid w:val="576746F3"/>
    <w:rsid w:val="576F32F5"/>
    <w:rsid w:val="57AE5389"/>
    <w:rsid w:val="58116BAD"/>
    <w:rsid w:val="585C8F3C"/>
    <w:rsid w:val="58A2670A"/>
    <w:rsid w:val="58F15FBA"/>
    <w:rsid w:val="59092378"/>
    <w:rsid w:val="59A5A08A"/>
    <w:rsid w:val="5A6D794B"/>
    <w:rsid w:val="5AA44BA1"/>
    <w:rsid w:val="5ADFFE03"/>
    <w:rsid w:val="5B3C7754"/>
    <w:rsid w:val="5B8FD165"/>
    <w:rsid w:val="5CAF2095"/>
    <w:rsid w:val="5CFA0A1D"/>
    <w:rsid w:val="5D974B79"/>
    <w:rsid w:val="5E0D9E82"/>
    <w:rsid w:val="5E2B7189"/>
    <w:rsid w:val="5E53D0CD"/>
    <w:rsid w:val="5ED8181D"/>
    <w:rsid w:val="5F14B5DE"/>
    <w:rsid w:val="5F7299F1"/>
    <w:rsid w:val="5F963BF0"/>
    <w:rsid w:val="5FDB9654"/>
    <w:rsid w:val="606868C1"/>
    <w:rsid w:val="606D9EA6"/>
    <w:rsid w:val="60B13661"/>
    <w:rsid w:val="61294656"/>
    <w:rsid w:val="612D5472"/>
    <w:rsid w:val="6182CD54"/>
    <w:rsid w:val="6220A91D"/>
    <w:rsid w:val="623F17D3"/>
    <w:rsid w:val="6246D52C"/>
    <w:rsid w:val="6296CC3B"/>
    <w:rsid w:val="6334888D"/>
    <w:rsid w:val="63B5EF6B"/>
    <w:rsid w:val="640A7D1A"/>
    <w:rsid w:val="64174F3E"/>
    <w:rsid w:val="648D43E3"/>
    <w:rsid w:val="64AB811B"/>
    <w:rsid w:val="64CDB1BD"/>
    <w:rsid w:val="652656DB"/>
    <w:rsid w:val="656CA9E2"/>
    <w:rsid w:val="65913D74"/>
    <w:rsid w:val="6593C97B"/>
    <w:rsid w:val="65E38B7F"/>
    <w:rsid w:val="66070A75"/>
    <w:rsid w:val="66BE3F53"/>
    <w:rsid w:val="66F12360"/>
    <w:rsid w:val="67087A43"/>
    <w:rsid w:val="6710C92A"/>
    <w:rsid w:val="672B4D08"/>
    <w:rsid w:val="676A7482"/>
    <w:rsid w:val="6839EB69"/>
    <w:rsid w:val="6885168C"/>
    <w:rsid w:val="688D2CC0"/>
    <w:rsid w:val="68A44AA4"/>
    <w:rsid w:val="68BAE2AF"/>
    <w:rsid w:val="69193F72"/>
    <w:rsid w:val="695C4EB3"/>
    <w:rsid w:val="6A35391B"/>
    <w:rsid w:val="6A82A253"/>
    <w:rsid w:val="6AA95848"/>
    <w:rsid w:val="6B7BD963"/>
    <w:rsid w:val="6B9127C8"/>
    <w:rsid w:val="6B942A85"/>
    <w:rsid w:val="6BA34A87"/>
    <w:rsid w:val="6D72464D"/>
    <w:rsid w:val="6DD1DF7E"/>
    <w:rsid w:val="6DE8715F"/>
    <w:rsid w:val="6E0D36A0"/>
    <w:rsid w:val="6E1438A9"/>
    <w:rsid w:val="6E66E572"/>
    <w:rsid w:val="6E72D8D3"/>
    <w:rsid w:val="6EB15769"/>
    <w:rsid w:val="6EF55362"/>
    <w:rsid w:val="6F56B145"/>
    <w:rsid w:val="6FD4F366"/>
    <w:rsid w:val="707AF2B7"/>
    <w:rsid w:val="707DD51F"/>
    <w:rsid w:val="70A85BA8"/>
    <w:rsid w:val="71356C03"/>
    <w:rsid w:val="717A35A8"/>
    <w:rsid w:val="717A9AF2"/>
    <w:rsid w:val="7183EE80"/>
    <w:rsid w:val="71D36E7A"/>
    <w:rsid w:val="72786ACD"/>
    <w:rsid w:val="7312C092"/>
    <w:rsid w:val="732A7C5B"/>
    <w:rsid w:val="7369839C"/>
    <w:rsid w:val="73CCEC22"/>
    <w:rsid w:val="7434E739"/>
    <w:rsid w:val="746CDE17"/>
    <w:rsid w:val="747523EE"/>
    <w:rsid w:val="74AC5BAC"/>
    <w:rsid w:val="74C01C69"/>
    <w:rsid w:val="75466708"/>
    <w:rsid w:val="759AACFC"/>
    <w:rsid w:val="7608C1D7"/>
    <w:rsid w:val="7621FD15"/>
    <w:rsid w:val="76E27E8A"/>
    <w:rsid w:val="776B2B51"/>
    <w:rsid w:val="780CDEFF"/>
    <w:rsid w:val="78735F5D"/>
    <w:rsid w:val="7873C7D1"/>
    <w:rsid w:val="78830C25"/>
    <w:rsid w:val="790A6EA9"/>
    <w:rsid w:val="7A475AE6"/>
    <w:rsid w:val="7B034CDC"/>
    <w:rsid w:val="7B2E3435"/>
    <w:rsid w:val="7B7BA889"/>
    <w:rsid w:val="7B96D996"/>
    <w:rsid w:val="7C11FEE4"/>
    <w:rsid w:val="7C7C78F7"/>
    <w:rsid w:val="7CFD1A00"/>
    <w:rsid w:val="7D13B899"/>
    <w:rsid w:val="7D13F539"/>
    <w:rsid w:val="7D519C84"/>
    <w:rsid w:val="7D7FE9E8"/>
    <w:rsid w:val="7D86FB7F"/>
    <w:rsid w:val="7DAC1F0D"/>
    <w:rsid w:val="7EE447F1"/>
    <w:rsid w:val="7EFA90EB"/>
    <w:rsid w:val="7F37D905"/>
    <w:rsid w:val="7F64111C"/>
    <w:rsid w:val="7F9BD961"/>
    <w:rsid w:val="7FE8E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23E530"/>
  <w15:docId w15:val="{A2984830-D2BB-4C93-B614-61D1991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 w:line="240" w:lineRule="atLeast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1"/>
      </w:numPr>
      <w:spacing w:after="360" w:line="360" w:lineRule="atLeast"/>
      <w:jc w:val="left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400" w:after="240" w:line="320" w:lineRule="atLeast"/>
      <w:jc w:val="left"/>
      <w:outlineLvl w:val="1"/>
    </w:pPr>
    <w:rPr>
      <w:b/>
      <w:kern w:val="20"/>
      <w:sz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20" w:after="160" w:line="240" w:lineRule="auto"/>
      <w:jc w:val="left"/>
      <w:outlineLvl w:val="2"/>
    </w:pPr>
    <w:rPr>
      <w:b/>
      <w:kern w:val="20"/>
      <w:sz w:val="24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1"/>
      </w:numPr>
      <w:spacing w:before="240"/>
      <w:jc w:val="left"/>
      <w:outlineLvl w:val="3"/>
    </w:pPr>
    <w:rPr>
      <w:b/>
      <w:kern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"/>
      </w:numPr>
      <w:spacing w:before="240" w:after="80" w:line="240" w:lineRule="auto"/>
      <w:jc w:val="left"/>
      <w:outlineLvl w:val="4"/>
    </w:pPr>
    <w:rPr>
      <w:b/>
      <w:kern w:val="28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"/>
      </w:numPr>
      <w:spacing w:before="120" w:after="80" w:line="240" w:lineRule="auto"/>
      <w:jc w:val="left"/>
      <w:outlineLvl w:val="5"/>
    </w:pPr>
    <w:rPr>
      <w:b/>
      <w:i/>
      <w:kern w:val="28"/>
    </w:rPr>
  </w:style>
  <w:style w:type="paragraph" w:styleId="Heading7">
    <w:name w:val="heading 7"/>
    <w:basedOn w:val="Normal"/>
    <w:next w:val="BodyText"/>
    <w:qFormat/>
    <w:pPr>
      <w:keepNext/>
      <w:keepLines/>
      <w:pageBreakBefore/>
      <w:numPr>
        <w:ilvl w:val="6"/>
        <w:numId w:val="1"/>
      </w:numPr>
      <w:spacing w:after="360" w:line="360" w:lineRule="atLeast"/>
      <w:jc w:val="left"/>
      <w:outlineLvl w:val="6"/>
    </w:pPr>
    <w:rPr>
      <w:b/>
      <w:kern w:val="28"/>
      <w:sz w:val="36"/>
    </w:rPr>
  </w:style>
  <w:style w:type="paragraph" w:styleId="Heading8">
    <w:name w:val="heading 8"/>
    <w:basedOn w:val="Normal"/>
    <w:next w:val="NormalIndent"/>
    <w:qFormat/>
    <w:pPr>
      <w:numPr>
        <w:ilvl w:val="7"/>
        <w:numId w:val="1"/>
      </w:numPr>
      <w:outlineLvl w:val="7"/>
    </w:pPr>
    <w:rPr>
      <w:rFonts w:ascii="Times" w:hAnsi="Times"/>
      <w:i/>
    </w:rPr>
  </w:style>
  <w:style w:type="paragraph" w:styleId="Heading9">
    <w:name w:val="heading 9"/>
    <w:basedOn w:val="Normal"/>
    <w:next w:val="NormalIndent"/>
    <w:qFormat/>
    <w:pPr>
      <w:numPr>
        <w:ilvl w:val="8"/>
        <w:numId w:val="1"/>
      </w:numPr>
      <w:outlineLvl w:val="8"/>
    </w:pPr>
    <w:rPr>
      <w:rFonts w:ascii="Times" w:hAnsi="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krzung">
    <w:name w:val="Abkürzung"/>
    <w:basedOn w:val="Normal"/>
    <w:pPr>
      <w:tabs>
        <w:tab w:val="right" w:pos="9072"/>
      </w:tabs>
      <w:spacing w:line="360" w:lineRule="exact"/>
      <w:ind w:left="2268" w:hanging="2268"/>
    </w:pPr>
    <w:rPr>
      <w:sz w:val="24"/>
    </w:rPr>
  </w:style>
  <w:style w:type="paragraph" w:customStyle="1" w:styleId="Anmerkung">
    <w:name w:val="Anmerkung"/>
    <w:basedOn w:val="Normal"/>
    <w:rPr>
      <w:i/>
      <w:vanish/>
      <w:sz w:val="24"/>
    </w:rPr>
  </w:style>
  <w:style w:type="paragraph" w:styleId="CommentText">
    <w:name w:val="annotation text"/>
    <w:basedOn w:val="Normal"/>
    <w:link w:val="CommentTextChar"/>
    <w:uiPriority w:val="99"/>
    <w:semiHidden/>
    <w:pPr>
      <w:spacing w:line="360" w:lineRule="atLeast"/>
      <w:ind w:firstLine="284"/>
    </w:p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ASMListing">
    <w:name w:val="ASM Listing"/>
    <w:basedOn w:val="Normal"/>
    <w:pPr>
      <w:tabs>
        <w:tab w:val="left" w:pos="1814"/>
        <w:tab w:val="left" w:pos="2722"/>
        <w:tab w:val="left" w:pos="5443"/>
      </w:tabs>
      <w:spacing w:line="240" w:lineRule="auto"/>
      <w:jc w:val="left"/>
    </w:pPr>
    <w:rPr>
      <w:rFonts w:ascii="Courier" w:hAnsi="Courier"/>
      <w:sz w:val="24"/>
    </w:rPr>
  </w:style>
  <w:style w:type="paragraph" w:customStyle="1" w:styleId="Aufzhlung1">
    <w:name w:val="Aufzählung1"/>
    <w:basedOn w:val="Normal"/>
    <w:pPr>
      <w:ind w:left="283" w:hanging="283"/>
    </w:pPr>
  </w:style>
  <w:style w:type="paragraph" w:customStyle="1" w:styleId="Aufzhlung2">
    <w:name w:val="Aufzählung2"/>
    <w:basedOn w:val="Aufzhlung1"/>
    <w:pPr>
      <w:ind w:left="567"/>
    </w:pPr>
  </w:style>
  <w:style w:type="paragraph" w:customStyle="1" w:styleId="Bild">
    <w:name w:val="Bild"/>
    <w:basedOn w:val="Normal"/>
    <w:next w:val="Normal"/>
    <w:pPr>
      <w:keepNext/>
      <w:keepLines/>
      <w:spacing w:before="240" w:line="360" w:lineRule="atLeast"/>
      <w:jc w:val="center"/>
    </w:pPr>
    <w:rPr>
      <w:sz w:val="24"/>
    </w:rPr>
  </w:style>
  <w:style w:type="paragraph" w:customStyle="1" w:styleId="Bildunterschrift">
    <w:name w:val="Bildunterschrift"/>
    <w:basedOn w:val="Normal"/>
    <w:next w:val="Normal"/>
    <w:pPr>
      <w:tabs>
        <w:tab w:val="left" w:pos="1701"/>
      </w:tabs>
      <w:spacing w:before="120" w:after="240" w:line="360" w:lineRule="atLeast"/>
      <w:ind w:left="1701" w:right="567" w:hanging="1134"/>
    </w:pPr>
    <w:rPr>
      <w:sz w:val="24"/>
    </w:rPr>
  </w:style>
  <w:style w:type="paragraph" w:customStyle="1" w:styleId="facts">
    <w:name w:val="facts"/>
    <w:basedOn w:val="Normal"/>
    <w:pPr>
      <w:keepNext/>
      <w:spacing w:after="240" w:line="240" w:lineRule="auto"/>
      <w:ind w:left="567"/>
    </w:pPr>
    <w:rPr>
      <w:sz w:val="24"/>
    </w:rPr>
  </w:style>
  <w:style w:type="paragraph" w:customStyle="1" w:styleId="Fronttitel">
    <w:name w:val="Fronttitel"/>
    <w:basedOn w:val="Normal"/>
    <w:pPr>
      <w:spacing w:line="1400" w:lineRule="atLeast"/>
      <w:jc w:val="center"/>
    </w:pPr>
    <w:rPr>
      <w:b/>
      <w:sz w:val="80"/>
    </w:rPr>
  </w:style>
  <w:style w:type="paragraph" w:styleId="FootnoteText">
    <w:name w:val="footnote text"/>
    <w:basedOn w:val="Normal"/>
    <w:semiHidden/>
    <w:pPr>
      <w:spacing w:line="360" w:lineRule="atLeast"/>
      <w:ind w:firstLine="284"/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er">
    <w:name w:val="footer"/>
    <w:basedOn w:val="Normal"/>
    <w:pPr>
      <w:pBdr>
        <w:top w:val="single" w:sz="6" w:space="1" w:color="C0C0C0"/>
      </w:pBdr>
      <w:tabs>
        <w:tab w:val="right" w:pos="9072"/>
      </w:tabs>
      <w:spacing w:before="120" w:after="0"/>
    </w:pPr>
    <w:rPr>
      <w:i/>
      <w:sz w:val="18"/>
    </w:rPr>
  </w:style>
  <w:style w:type="paragraph" w:customStyle="1" w:styleId="Gleichung">
    <w:name w:val="Gleichung"/>
    <w:basedOn w:val="Normal"/>
    <w:pPr>
      <w:tabs>
        <w:tab w:val="left" w:pos="7938"/>
      </w:tabs>
      <w:spacing w:before="240" w:line="360" w:lineRule="atLeast"/>
      <w:ind w:left="1134"/>
      <w:jc w:val="left"/>
    </w:pPr>
    <w:rPr>
      <w:sz w:val="24"/>
    </w:rPr>
  </w:style>
  <w:style w:type="paragraph" w:styleId="Index1">
    <w:name w:val="index 1"/>
    <w:basedOn w:val="Normal"/>
    <w:next w:val="Normal"/>
    <w:semiHidden/>
    <w:pPr>
      <w:tabs>
        <w:tab w:val="right" w:pos="4175"/>
      </w:tabs>
      <w:spacing w:after="0"/>
      <w:jc w:val="left"/>
    </w:pPr>
    <w:rPr>
      <w:rFonts w:ascii="Helv" w:hAnsi="Helv"/>
    </w:rPr>
  </w:style>
  <w:style w:type="paragraph" w:styleId="Index2">
    <w:name w:val="index 2"/>
    <w:basedOn w:val="Normal"/>
    <w:next w:val="Normal"/>
    <w:semiHidden/>
    <w:pPr>
      <w:tabs>
        <w:tab w:val="right" w:pos="4175"/>
      </w:tabs>
      <w:spacing w:after="0"/>
      <w:ind w:left="284"/>
      <w:jc w:val="left"/>
    </w:pPr>
    <w:rPr>
      <w:rFonts w:ascii="Helv" w:hAnsi="Helv"/>
    </w:rPr>
  </w:style>
  <w:style w:type="paragraph" w:styleId="Index3">
    <w:name w:val="index 3"/>
    <w:basedOn w:val="Normal"/>
    <w:next w:val="Normal"/>
    <w:semiHidden/>
    <w:pPr>
      <w:tabs>
        <w:tab w:val="right" w:pos="4175"/>
      </w:tabs>
      <w:spacing w:after="0"/>
      <w:ind w:left="567"/>
      <w:jc w:val="left"/>
    </w:pPr>
    <w:rPr>
      <w:rFonts w:ascii="Helv" w:hAnsi="Helv"/>
    </w:rPr>
  </w:style>
  <w:style w:type="paragraph" w:styleId="Index4">
    <w:name w:val="index 4"/>
    <w:basedOn w:val="Normal"/>
    <w:next w:val="Normal"/>
    <w:semiHidden/>
    <w:pPr>
      <w:tabs>
        <w:tab w:val="right" w:pos="4175"/>
      </w:tabs>
      <w:spacing w:after="0"/>
      <w:ind w:left="880" w:hanging="220"/>
      <w:jc w:val="left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semiHidden/>
    <w:pPr>
      <w:tabs>
        <w:tab w:val="right" w:pos="4175"/>
      </w:tabs>
      <w:spacing w:after="0"/>
      <w:ind w:left="1100" w:hanging="220"/>
      <w:jc w:val="left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semiHidden/>
    <w:pPr>
      <w:tabs>
        <w:tab w:val="right" w:pos="4175"/>
      </w:tabs>
      <w:spacing w:after="0"/>
      <w:ind w:left="1320" w:hanging="220"/>
      <w:jc w:val="left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semiHidden/>
    <w:pPr>
      <w:tabs>
        <w:tab w:val="right" w:pos="4175"/>
      </w:tabs>
      <w:spacing w:after="0"/>
      <w:ind w:left="1540" w:hanging="220"/>
      <w:jc w:val="left"/>
    </w:pPr>
    <w:rPr>
      <w:rFonts w:ascii="Times New Roman" w:hAnsi="Times New Roman"/>
      <w:sz w:val="18"/>
    </w:rPr>
  </w:style>
  <w:style w:type="paragraph" w:styleId="IndexHeading">
    <w:name w:val="index heading"/>
    <w:basedOn w:val="Normal"/>
    <w:next w:val="Index1"/>
    <w:semiHidden/>
    <w:pPr>
      <w:spacing w:before="240"/>
      <w:jc w:val="center"/>
    </w:pPr>
    <w:rPr>
      <w:rFonts w:ascii="Times New Roman" w:hAnsi="Times New Roman"/>
      <w:b/>
      <w:sz w:val="26"/>
    </w:rPr>
  </w:style>
  <w:style w:type="paragraph" w:styleId="Header">
    <w:name w:val="header"/>
    <w:basedOn w:val="Normal"/>
    <w:pPr>
      <w:pBdr>
        <w:bottom w:val="single" w:sz="6" w:space="1" w:color="C0C0C0"/>
      </w:pBdr>
      <w:tabs>
        <w:tab w:val="right" w:pos="8222"/>
        <w:tab w:val="right" w:pos="9072"/>
      </w:tabs>
    </w:pPr>
    <w:rPr>
      <w:i/>
      <w:sz w:val="18"/>
    </w:rPr>
  </w:style>
  <w:style w:type="paragraph" w:customStyle="1" w:styleId="Literatur">
    <w:name w:val="Literatur"/>
    <w:basedOn w:val="Normal"/>
    <w:pPr>
      <w:tabs>
        <w:tab w:val="left" w:pos="737"/>
      </w:tabs>
      <w:spacing w:line="360" w:lineRule="exact"/>
      <w:ind w:left="2835" w:hanging="2835"/>
    </w:pPr>
    <w:rPr>
      <w:sz w:val="24"/>
    </w:rPr>
  </w:style>
  <w:style w:type="paragraph" w:customStyle="1" w:styleId="Standard1">
    <w:name w:val="Standard1"/>
    <w:pPr>
      <w:spacing w:line="358" w:lineRule="atLeast"/>
      <w:jc w:val="both"/>
    </w:pPr>
    <w:rPr>
      <w:sz w:val="28"/>
    </w:rPr>
  </w:style>
  <w:style w:type="paragraph" w:customStyle="1" w:styleId="NumEingerckt">
    <w:name w:val="Num Eingerückt"/>
    <w:basedOn w:val="Normal"/>
    <w:pPr>
      <w:spacing w:before="46" w:after="29"/>
      <w:ind w:left="624" w:firstLine="244"/>
    </w:pPr>
    <w:rPr>
      <w:sz w:val="24"/>
    </w:rPr>
  </w:style>
  <w:style w:type="paragraph" w:customStyle="1" w:styleId="Nummeriert">
    <w:name w:val="Nummeriert"/>
    <w:basedOn w:val="Normal"/>
    <w:pPr>
      <w:tabs>
        <w:tab w:val="left" w:pos="313"/>
        <w:tab w:val="left" w:pos="624"/>
      </w:tabs>
      <w:spacing w:before="46" w:after="29"/>
      <w:ind w:left="624" w:hanging="624"/>
    </w:pPr>
    <w:rPr>
      <w:sz w:val="24"/>
    </w:rPr>
  </w:style>
  <w:style w:type="paragraph" w:customStyle="1" w:styleId="schedule0">
    <w:name w:val="schedule0"/>
    <w:basedOn w:val="Normal"/>
    <w:pPr>
      <w:ind w:right="113"/>
      <w:jc w:val="left"/>
    </w:pPr>
    <w:rPr>
      <w:b/>
    </w:rPr>
  </w:style>
  <w:style w:type="paragraph" w:customStyle="1" w:styleId="schedule01">
    <w:name w:val="schedule01"/>
    <w:basedOn w:val="Normal"/>
    <w:pPr>
      <w:spacing w:before="60" w:line="180" w:lineRule="exact"/>
      <w:jc w:val="left"/>
    </w:pPr>
  </w:style>
  <w:style w:type="paragraph" w:styleId="NormalIndent">
    <w:name w:val="Normal Indent"/>
    <w:basedOn w:val="Normal"/>
    <w:pPr>
      <w:ind w:left="284"/>
    </w:pPr>
  </w:style>
  <w:style w:type="paragraph" w:customStyle="1" w:styleId="StdEingerckt">
    <w:name w:val="Std Eingerückt"/>
    <w:basedOn w:val="Normal"/>
    <w:pPr>
      <w:ind w:firstLine="244"/>
    </w:pPr>
  </w:style>
  <w:style w:type="paragraph" w:customStyle="1" w:styleId="Tabelle">
    <w:name w:val="Tabelle"/>
    <w:basedOn w:val="Normal"/>
    <w:pPr>
      <w:keepNext/>
      <w:keepLines/>
      <w:spacing w:before="60" w:after="40" w:line="240" w:lineRule="exact"/>
      <w:ind w:left="142" w:right="142"/>
      <w:jc w:val="left"/>
    </w:pPr>
    <w:rPr>
      <w:sz w:val="18"/>
    </w:rPr>
  </w:style>
  <w:style w:type="paragraph" w:customStyle="1" w:styleId="Table">
    <w:name w:val="Table"/>
    <w:basedOn w:val="Normal"/>
    <w:pPr>
      <w:spacing w:before="120" w:after="240"/>
      <w:ind w:left="2268" w:right="567" w:hanging="1701"/>
    </w:pPr>
  </w:style>
  <w:style w:type="paragraph" w:customStyle="1" w:styleId="Titel1">
    <w:name w:val="Titel 1"/>
    <w:basedOn w:val="Normal"/>
    <w:pPr>
      <w:keepNext/>
      <w:keepLines/>
      <w:spacing w:before="140" w:after="260" w:line="500" w:lineRule="atLeast"/>
    </w:pPr>
    <w:rPr>
      <w:b/>
      <w:sz w:val="40"/>
    </w:rPr>
  </w:style>
  <w:style w:type="paragraph" w:customStyle="1" w:styleId="Titel2">
    <w:name w:val="Titel 2"/>
    <w:basedOn w:val="Normal"/>
    <w:pPr>
      <w:keepNext/>
      <w:keepLines/>
      <w:spacing w:before="120" w:after="140" w:line="400" w:lineRule="atLeast"/>
    </w:pPr>
    <w:rPr>
      <w:b/>
      <w:sz w:val="32"/>
    </w:rPr>
  </w:style>
  <w:style w:type="paragraph" w:customStyle="1" w:styleId="Titel3">
    <w:name w:val="Titel 3"/>
    <w:basedOn w:val="Normal"/>
    <w:pPr>
      <w:keepNext/>
      <w:keepLines/>
      <w:spacing w:before="124" w:line="318" w:lineRule="atLeast"/>
    </w:pPr>
    <w:rPr>
      <w:b/>
      <w:sz w:val="26"/>
    </w:rPr>
  </w:style>
  <w:style w:type="paragraph" w:customStyle="1" w:styleId="Verfasserzeile">
    <w:name w:val="Verfasserzeile"/>
    <w:basedOn w:val="Heading1"/>
    <w:next w:val="Normal"/>
    <w:pPr>
      <w:numPr>
        <w:numId w:val="0"/>
      </w:numPr>
      <w:spacing w:before="960" w:after="0" w:line="240" w:lineRule="auto"/>
      <w:jc w:val="center"/>
      <w:outlineLvl w:val="9"/>
    </w:pPr>
  </w:style>
  <w:style w:type="paragraph" w:styleId="TOC1">
    <w:name w:val="toc 1"/>
    <w:basedOn w:val="Normal"/>
    <w:next w:val="Normal"/>
    <w:semiHidden/>
    <w:pPr>
      <w:tabs>
        <w:tab w:val="right" w:leader="dot" w:pos="9071"/>
      </w:tabs>
      <w:spacing w:before="120" w:line="360" w:lineRule="exact"/>
      <w:ind w:left="567" w:right="851" w:hanging="567"/>
    </w:pPr>
    <w:rPr>
      <w:b/>
      <w:sz w:val="28"/>
    </w:rPr>
  </w:style>
  <w:style w:type="paragraph" w:styleId="TOC2">
    <w:name w:val="toc 2"/>
    <w:basedOn w:val="Normal"/>
    <w:next w:val="Normal"/>
    <w:semiHidden/>
    <w:pPr>
      <w:tabs>
        <w:tab w:val="right" w:leader="dot" w:pos="9071"/>
      </w:tabs>
      <w:spacing w:after="40"/>
      <w:ind w:left="454" w:right="851" w:hanging="454"/>
    </w:pPr>
  </w:style>
  <w:style w:type="paragraph" w:styleId="TOC3">
    <w:name w:val="toc 3"/>
    <w:basedOn w:val="Normal"/>
    <w:next w:val="Normal"/>
    <w:semiHidden/>
    <w:pPr>
      <w:tabs>
        <w:tab w:val="right" w:leader="dot" w:pos="9071"/>
      </w:tabs>
      <w:spacing w:after="40"/>
      <w:ind w:left="1531" w:right="851" w:hanging="1077"/>
    </w:pPr>
  </w:style>
  <w:style w:type="paragraph" w:styleId="TOC4">
    <w:name w:val="toc 4"/>
    <w:basedOn w:val="Normal"/>
    <w:next w:val="Normal"/>
    <w:semiHidden/>
    <w:pPr>
      <w:tabs>
        <w:tab w:val="right" w:leader="dot" w:pos="9071"/>
      </w:tabs>
      <w:spacing w:after="40"/>
      <w:ind w:left="2891" w:right="851" w:hanging="1814"/>
    </w:pPr>
  </w:style>
  <w:style w:type="paragraph" w:styleId="TOC5">
    <w:name w:val="toc 5"/>
    <w:basedOn w:val="Normal"/>
    <w:next w:val="Normal"/>
    <w:semiHidden/>
    <w:pPr>
      <w:tabs>
        <w:tab w:val="right" w:leader="dot" w:pos="9071"/>
      </w:tabs>
      <w:spacing w:after="0"/>
      <w:ind w:left="4479" w:right="851" w:hanging="2665"/>
    </w:pPr>
  </w:style>
  <w:style w:type="paragraph" w:styleId="TOC6">
    <w:name w:val="toc 6"/>
    <w:basedOn w:val="Normal"/>
    <w:next w:val="Normal"/>
    <w:semiHidden/>
    <w:pPr>
      <w:tabs>
        <w:tab w:val="left" w:leader="dot" w:pos="8645"/>
        <w:tab w:val="right" w:pos="9071"/>
      </w:tabs>
      <w:ind w:left="3544" w:right="850"/>
    </w:pPr>
  </w:style>
  <w:style w:type="paragraph" w:styleId="TOC7">
    <w:name w:val="toc 7"/>
    <w:basedOn w:val="Normal"/>
    <w:next w:val="Normal"/>
    <w:semiHidden/>
    <w:pPr>
      <w:tabs>
        <w:tab w:val="left" w:leader="dot" w:pos="8645"/>
        <w:tab w:val="right" w:pos="9071"/>
      </w:tabs>
      <w:spacing w:before="360" w:line="360" w:lineRule="exact"/>
      <w:ind w:right="851"/>
    </w:pPr>
    <w:rPr>
      <w:b/>
      <w:smallCaps/>
      <w:sz w:val="28"/>
    </w:rPr>
  </w:style>
  <w:style w:type="paragraph" w:styleId="TOC8">
    <w:name w:val="toc 8"/>
    <w:basedOn w:val="Normal"/>
    <w:next w:val="Normal"/>
    <w:semiHidden/>
    <w:pPr>
      <w:tabs>
        <w:tab w:val="left" w:leader="dot" w:pos="8645"/>
        <w:tab w:val="right" w:pos="9071"/>
      </w:tabs>
      <w:ind w:left="4961" w:right="850"/>
    </w:pPr>
  </w:style>
  <w:style w:type="character" w:styleId="LineNumber">
    <w:name w:val="line number"/>
    <w:basedOn w:val="DefaultParagraphFont"/>
  </w:style>
  <w:style w:type="paragraph" w:styleId="BodyText">
    <w:name w:val="Body Text"/>
    <w:basedOn w:val="Normal"/>
  </w:style>
  <w:style w:type="paragraph" w:customStyle="1" w:styleId="NumerierungAnfang">
    <w:name w:val="Numerierung Anfang"/>
    <w:basedOn w:val="ListNumber"/>
    <w:next w:val="ListNumber"/>
    <w:pPr>
      <w:spacing w:before="80" w:line="280" w:lineRule="atLeast"/>
    </w:pPr>
  </w:style>
  <w:style w:type="paragraph" w:styleId="ListNumber">
    <w:name w:val="List Number"/>
    <w:basedOn w:val="List"/>
    <w:pPr>
      <w:spacing w:after="80"/>
      <w:ind w:left="284" w:hanging="284"/>
    </w:pPr>
  </w:style>
  <w:style w:type="paragraph" w:customStyle="1" w:styleId="NumerierungEnde">
    <w:name w:val="Numerierung Ende"/>
    <w:basedOn w:val="ListNumber"/>
    <w:next w:val="Normal"/>
    <w:pPr>
      <w:spacing w:after="240" w:line="280" w:lineRule="atLeast"/>
    </w:pPr>
  </w:style>
  <w:style w:type="paragraph" w:styleId="List">
    <w:name w:val="List"/>
    <w:basedOn w:val="Normal"/>
    <w:pPr>
      <w:ind w:left="283" w:hanging="283"/>
    </w:pPr>
  </w:style>
  <w:style w:type="paragraph" w:customStyle="1" w:styleId="AufzhlungAnfang">
    <w:name w:val="Aufzählung Anfang"/>
    <w:basedOn w:val="ListBullet"/>
    <w:next w:val="ListBullet"/>
    <w:pPr>
      <w:spacing w:before="80"/>
    </w:pPr>
  </w:style>
  <w:style w:type="paragraph" w:styleId="ListBullet">
    <w:name w:val="List Bullet"/>
    <w:basedOn w:val="List"/>
    <w:pPr>
      <w:spacing w:after="80"/>
      <w:ind w:left="284" w:hanging="284"/>
    </w:pPr>
  </w:style>
  <w:style w:type="paragraph" w:customStyle="1" w:styleId="AufzhlungEnde">
    <w:name w:val="Aufzählung Ende"/>
    <w:basedOn w:val="ListBullet"/>
    <w:next w:val="Normal"/>
    <w:pPr>
      <w:spacing w:after="200"/>
    </w:pPr>
  </w:style>
  <w:style w:type="character" w:styleId="PageNumber">
    <w:name w:val="page number"/>
    <w:rPr>
      <w:rFonts w:ascii="Helv" w:hAnsi="Helv"/>
      <w:i/>
      <w:sz w:val="20"/>
    </w:rPr>
  </w:style>
  <w:style w:type="character" w:customStyle="1" w:styleId="Befehl">
    <w:name w:val="Befehl"/>
    <w:rPr>
      <w:rFonts w:ascii="Arial" w:hAnsi="Arial"/>
      <w:b/>
      <w:sz w:val="20"/>
    </w:rPr>
  </w:style>
  <w:style w:type="character" w:customStyle="1" w:styleId="Standardzeichen">
    <w:name w:val="Standardzeichen"/>
    <w:rPr>
      <w:rFonts w:ascii="Arial" w:hAnsi="Arial"/>
      <w:sz w:val="20"/>
    </w:rPr>
  </w:style>
  <w:style w:type="paragraph" w:styleId="Caption">
    <w:name w:val="caption"/>
    <w:basedOn w:val="Normal"/>
    <w:next w:val="Normal"/>
    <w:qFormat/>
    <w:pPr>
      <w:spacing w:before="120"/>
    </w:pPr>
    <w:rPr>
      <w:i/>
      <w:sz w:val="18"/>
    </w:rPr>
  </w:style>
  <w:style w:type="paragraph" w:customStyle="1" w:styleId="Handlungsanweisung">
    <w:name w:val="Handlungsanweisung"/>
    <w:basedOn w:val="Normal"/>
    <w:next w:val="NumerierungAnfang"/>
    <w:pPr>
      <w:keepNext/>
      <w:keepLines/>
      <w:shd w:val="pct20" w:color="auto" w:fill="auto"/>
      <w:spacing w:before="360" w:after="240"/>
    </w:pPr>
    <w:rPr>
      <w:b/>
    </w:rPr>
  </w:style>
  <w:style w:type="paragraph" w:styleId="Index8">
    <w:name w:val="index 8"/>
    <w:basedOn w:val="Normal"/>
    <w:next w:val="Normal"/>
    <w:semiHidden/>
    <w:pPr>
      <w:tabs>
        <w:tab w:val="right" w:pos="4175"/>
      </w:tabs>
      <w:spacing w:after="0"/>
      <w:ind w:left="1760" w:hanging="220"/>
      <w:jc w:val="left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semiHidden/>
    <w:pPr>
      <w:tabs>
        <w:tab w:val="right" w:pos="4175"/>
      </w:tabs>
      <w:spacing w:after="0"/>
      <w:ind w:left="1980" w:hanging="220"/>
      <w:jc w:val="left"/>
    </w:pPr>
    <w:rPr>
      <w:rFonts w:ascii="Times New Roman" w:hAnsi="Times New Roman"/>
      <w:sz w:val="18"/>
    </w:rPr>
  </w:style>
  <w:style w:type="paragraph" w:styleId="List2">
    <w:name w:val="List 2"/>
    <w:basedOn w:val="List"/>
    <w:pPr>
      <w:tabs>
        <w:tab w:val="left" w:pos="4320"/>
      </w:tabs>
      <w:spacing w:after="80"/>
      <w:ind w:left="568" w:hanging="284"/>
    </w:pPr>
    <w:rPr>
      <w:rFonts w:ascii="Helv" w:hAnsi="Helv"/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760"/>
    </w:pPr>
  </w:style>
  <w:style w:type="paragraph" w:styleId="BodyText2">
    <w:name w:val="Body Text 2"/>
    <w:basedOn w:val="Normal"/>
    <w:rPr>
      <w:snapToGrid w:val="0"/>
      <w:sz w:val="24"/>
    </w:rPr>
  </w:style>
  <w:style w:type="paragraph" w:customStyle="1" w:styleId="Formatvorlage1">
    <w:name w:val="Formatvorlage1"/>
    <w:basedOn w:val="Normal"/>
  </w:style>
  <w:style w:type="paragraph" w:customStyle="1" w:styleId="Textkrper21">
    <w:name w:val="Textkörper 21"/>
    <w:basedOn w:val="Normal"/>
    <w:pPr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b/>
      <w:sz w:val="24"/>
    </w:rPr>
  </w:style>
  <w:style w:type="paragraph" w:customStyle="1" w:styleId="Textkrper-Einzug21">
    <w:name w:val="Textkörper-Einzug 21"/>
    <w:basedOn w:val="Normal"/>
    <w:pPr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sz w:val="24"/>
    </w:rPr>
  </w:style>
  <w:style w:type="paragraph" w:styleId="BodyTextIndent3">
    <w:name w:val="Body Text Indent 3"/>
    <w:basedOn w:val="Normal"/>
    <w:pPr>
      <w:spacing w:after="0"/>
      <w:ind w:left="284" w:hanging="284"/>
    </w:pPr>
    <w:rPr>
      <w:sz w:val="22"/>
    </w:rPr>
  </w:style>
  <w:style w:type="paragraph" w:styleId="BodyText3">
    <w:name w:val="Body Text 3"/>
    <w:basedOn w:val="Normal"/>
    <w:pPr>
      <w:tabs>
        <w:tab w:val="left" w:pos="4820"/>
      </w:tabs>
      <w:spacing w:after="72"/>
      <w:jc w:val="left"/>
    </w:pPr>
    <w:rPr>
      <w:b/>
      <w:sz w:val="36"/>
    </w:rPr>
  </w:style>
  <w:style w:type="paragraph" w:customStyle="1" w:styleId="Speichermdienb">
    <w:name w:val="Speichermdienb"/>
    <w:basedOn w:val="ASMListing"/>
    <w:pPr>
      <w:tabs>
        <w:tab w:val="clear" w:pos="1814"/>
        <w:tab w:val="clear" w:pos="2722"/>
        <w:tab w:val="clear" w:pos="5443"/>
        <w:tab w:val="left" w:pos="4820"/>
      </w:tabs>
      <w:spacing w:after="72" w:line="240" w:lineRule="atLeast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4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0A81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83B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E32E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171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44C2"/>
    <w:pPr>
      <w:spacing w:line="240" w:lineRule="auto"/>
      <w:ind w:firstLine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44C2"/>
    <w:rPr>
      <w:rFonts w:ascii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4C683B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66E7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685B1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ank.vonKittlitz@baslerweb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baslerweb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les.europe@baslerweb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baslerweb.com/gmsl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aslerweb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5879F836D7F408EB302991F457A0C" ma:contentTypeVersion="38" ma:contentTypeDescription="Create a new document." ma:contentTypeScope="" ma:versionID="0723bc315e2b650d9519adde52b32c28">
  <xsd:schema xmlns:xsd="http://www.w3.org/2001/XMLSchema" xmlns:xs="http://www.w3.org/2001/XMLSchema" xmlns:p="http://schemas.microsoft.com/office/2006/metadata/properties" xmlns:ns2="a60e780d-56f9-49a3-b303-460a05294246" xmlns:ns3="b91a2b38-8ac2-476c-abd9-0bb498b9d899" targetNamespace="http://schemas.microsoft.com/office/2006/metadata/properties" ma:root="true" ma:fieldsID="aa6006d88d78884dfba887f425898a9c" ns2:_="" ns3:_="">
    <xsd:import namespace="a60e780d-56f9-49a3-b303-460a05294246"/>
    <xsd:import namespace="b91a2b38-8ac2-476c-abd9-0bb498b9d899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Language" minOccurs="0"/>
                <xsd:element ref="ns2:MediaServiceMetadata" minOccurs="0"/>
                <xsd:element ref="ns2:MediaServiceFastMetadata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e780d-56f9-49a3-b303-460a05294246" elementFormDefault="qualified">
    <xsd:import namespace="http://schemas.microsoft.com/office/2006/documentManagement/types"/>
    <xsd:import namespace="http://schemas.microsoft.com/office/infopath/2007/PartnerControls"/>
    <xsd:element name="Tags" ma:index="2" nillable="true" ma:displayName="Tags" ma:format="Dropdown" ma:internalName="Tag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e 2"/>
                        <xsd:enumeration value="MED ace"/>
                        <xsd:enumeration value="blaze"/>
                        <xsd:enumeration value="boost"/>
                        <xsd:enumeration value="dart"/>
                        <xsd:enumeration value="Basler Stereo Camera"/>
                        <xsd:enumeration value="pylon"/>
                        <xsd:enumeration value="Interfacing"/>
                        <xsd:enumeration value="Lenses"/>
                        <xsd:enumeration value="Lighting"/>
                        <xsd:enumeration value="Components general"/>
                        <xsd:enumeration value="Thermocam"/>
                        <xsd:enumeration value="Embedded"/>
                        <xsd:enumeration value="Medical"/>
                        <xsd:enumeration value="Logistics"/>
                        <xsd:enumeration value="Robotics"/>
                        <xsd:enumeration value="Electronics"/>
                        <xsd:enumeration value="IoT / IIoT"/>
                        <xsd:enumeration value="AI_Deep Learning"/>
                        <xsd:enumeration value="Corporate"/>
                        <xsd:enumeration value="CXP-12"/>
                        <xsd:enumeration value="5_10GigE"/>
                        <xsd:enumeration value="Innovation"/>
                        <xsd:enumeration value="Partner Management"/>
                        <xsd:enumeration value="Vision Campus"/>
                        <xsd:enumeration value="3D"/>
                        <xsd:enumeration value="L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anguage" ma:index="3" nillable="true" ma:displayName="Language" ma:format="RadioButtons" ma:internalName="Language" ma:readOnly="false">
      <xsd:simpleType>
        <xsd:restriction base="dms:Choice">
          <xsd:enumeration value="EN"/>
          <xsd:enumeration value="DE"/>
          <xsd:enumeration value="RU"/>
          <xsd:enumeration value="CN"/>
          <xsd:enumeration value="JP"/>
          <xsd:enumeration value="KR"/>
          <xsd:enumeration value="General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7e5ad-325a-4bbb-a4e7-d4dc427b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a2b38-8ac2-476c-abd9-0bb498b9d89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4f347500-e0b8-42d9-917e-4b5aee439715}" ma:internalName="TaxCatchAll" ma:readOnly="false" ma:showField="CatchAllData" ma:web="b91a2b38-8ac2-476c-abd9-0bb498b9d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a60e780d-56f9-49a3-b303-460a05294246" xsi:nil="true"/>
    <Tags xmlns="a60e780d-56f9-49a3-b303-460a05294246" xsi:nil="true"/>
    <TaxCatchAll xmlns="b91a2b38-8ac2-476c-abd9-0bb498b9d899" xsi:nil="true"/>
    <lcf76f155ced4ddcb4097134ff3c332f xmlns="a60e780d-56f9-49a3-b303-460a05294246">
      <Terms xmlns="http://schemas.microsoft.com/office/infopath/2007/PartnerControls"/>
    </lcf76f155ced4ddcb4097134ff3c332f>
    <_Flow_SignoffStatus xmlns="a60e780d-56f9-49a3-b303-460a05294246" xsi:nil="true"/>
  </documentManagement>
</p:properties>
</file>

<file path=customXml/itemProps1.xml><?xml version="1.0" encoding="utf-8"?>
<ds:datastoreItem xmlns:ds="http://schemas.openxmlformats.org/officeDocument/2006/customXml" ds:itemID="{D3016C75-70E7-4F58-911D-B170AEF05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529B08-B9E3-4062-82D1-4893EA0D0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e780d-56f9-49a3-b303-460a05294246"/>
    <ds:schemaRef ds:uri="b91a2b38-8ac2-476c-abd9-0bb498b9d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2301B1-20C0-4AB6-A76F-06201912E694}">
  <ds:schemaRefs>
    <ds:schemaRef ds:uri="http://schemas.microsoft.com/office/2006/metadata/properties"/>
    <ds:schemaRef ds:uri="http://schemas.microsoft.com/office/infopath/2007/PartnerControls"/>
    <ds:schemaRef ds:uri="a60e780d-56f9-49a3-b303-460a05294246"/>
    <ds:schemaRef ds:uri="b91a2b38-8ac2-476c-abd9-0bb498b9d8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</Words>
  <Characters>4646</Characters>
  <Application>Microsoft Office Word</Application>
  <DocSecurity>4</DocSecurity>
  <Lines>38</Lines>
  <Paragraphs>10</Paragraphs>
  <ScaleCrop>false</ScaleCrop>
  <Company>Unbekannte Organisation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Low pass Filter for Upper Light Image</dc:title>
  <dc:subject/>
  <dc:creator>AGrabbe</dc:creator>
  <cp:keywords/>
  <cp:lastModifiedBy>Mix, Valeria</cp:lastModifiedBy>
  <cp:revision>183</cp:revision>
  <cp:lastPrinted>2002-08-24T11:41:00Z</cp:lastPrinted>
  <dcterms:created xsi:type="dcterms:W3CDTF">2025-06-14T10:45:00Z</dcterms:created>
  <dcterms:modified xsi:type="dcterms:W3CDTF">2026-01-06T09:05:00Z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0x0101000175879F836D7F408EB302991F457A0C</vt:lpwstr>
  </property>
  <property fmtid="{D5CDD505-2E9C-101B-9397-08002B2CF9AE}" pid="3" name="DocumentStatus">
    <vt:lpwstr>2;#work in progress|80c735f6-7e0c-4856-ab91-569916c0888f</vt:lpwstr>
  </property>
  <property fmtid="{D5CDD505-2E9C-101B-9397-08002B2CF9AE}" pid="4" name="DocumentType">
    <vt:lpwstr>1;#Document|b10e2cbc-022e-480c-b3b5-dea4c3f3dec8</vt:lpwstr>
  </property>
  <property fmtid="{D5CDD505-2E9C-101B-9397-08002B2CF9AE}" pid="5" name="DocumentAudience">
    <vt:lpwstr>3;#Internal|28c4d544-84cb-4067-9738-1d4588a5ba6e</vt:lpwstr>
  </property>
  <property fmtid="{D5CDD505-2E9C-101B-9397-08002B2CF9AE}" pid="6" name="ProtectionClass">
    <vt:lpwstr>4;#Basler internal (SK3)|9e2312f7-b794-41cd-842c-c22e89ad05ea</vt:lpwstr>
  </property>
  <property fmtid="{D5CDD505-2E9C-101B-9397-08002B2CF9AE}" pid="7" name="_dlc_DocIdItemGuid">
    <vt:lpwstr>14082300-7c59-4a89-954c-e869968e6e2a</vt:lpwstr>
  </property>
  <property fmtid="{D5CDD505-2E9C-101B-9397-08002B2CF9AE}" pid="8" name="TaxKeyword">
    <vt:lpwstr/>
  </property>
  <property fmtid="{D5CDD505-2E9C-101B-9397-08002B2CF9AE}" pid="9" name="MyCategorie">
    <vt:lpwstr/>
  </property>
  <property fmtid="{D5CDD505-2E9C-101B-9397-08002B2CF9AE}" pid="10" name="Team">
    <vt:lpwstr>81;#Communications|9d11a35c-a094-4a45-8047-005628c9442a</vt:lpwstr>
  </property>
  <property fmtid="{D5CDD505-2E9C-101B-9397-08002B2CF9AE}" pid="11" name="MSIP_Label_bc27f2f9-e591-4e60-99dd-8c890f2b4f5d_Enabled">
    <vt:lpwstr>true</vt:lpwstr>
  </property>
  <property fmtid="{D5CDD505-2E9C-101B-9397-08002B2CF9AE}" pid="12" name="MSIP_Label_bc27f2f9-e591-4e60-99dd-8c890f2b4f5d_SetDate">
    <vt:lpwstr>2021-07-15T03:24:43Z</vt:lpwstr>
  </property>
  <property fmtid="{D5CDD505-2E9C-101B-9397-08002B2CF9AE}" pid="13" name="MSIP_Label_bc27f2f9-e591-4e60-99dd-8c890f2b4f5d_Method">
    <vt:lpwstr>Privileged</vt:lpwstr>
  </property>
  <property fmtid="{D5CDD505-2E9C-101B-9397-08002B2CF9AE}" pid="14" name="MSIP_Label_bc27f2f9-e591-4e60-99dd-8c890f2b4f5d_Name">
    <vt:lpwstr>Basler Internal (SK3)</vt:lpwstr>
  </property>
  <property fmtid="{D5CDD505-2E9C-101B-9397-08002B2CF9AE}" pid="15" name="MSIP_Label_bc27f2f9-e591-4e60-99dd-8c890f2b4f5d_SiteId">
    <vt:lpwstr>744babbe-2423-4ffc-a968-eb9943b74386</vt:lpwstr>
  </property>
  <property fmtid="{D5CDD505-2E9C-101B-9397-08002B2CF9AE}" pid="16" name="MSIP_Label_bc27f2f9-e591-4e60-99dd-8c890f2b4f5d_ActionId">
    <vt:lpwstr>22a057ee-6b4f-4cd7-b915-b896c53414eb</vt:lpwstr>
  </property>
  <property fmtid="{D5CDD505-2E9C-101B-9397-08002B2CF9AE}" pid="17" name="MSIP_Label_bc27f2f9-e591-4e60-99dd-8c890f2b4f5d_ContentBits">
    <vt:lpwstr>0</vt:lpwstr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  <property fmtid="{D5CDD505-2E9C-101B-9397-08002B2CF9AE}" pid="24" name="MediaServiceImageTags">
    <vt:lpwstr/>
  </property>
</Properties>
</file>