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E43EE" w:rsidRDefault="000A5836" w14:paraId="167C319D" w14:textId="77777777">
      <w:pPr>
        <w:pStyle w:val="Textkrper3"/>
        <w:spacing w:after="0"/>
        <w:rPr>
          <w:b w:val="0"/>
          <w:sz w:val="24"/>
          <w:szCs w:val="24"/>
        </w:rPr>
      </w:pPr>
      <w:r w:rsidRPr="21C2602D">
        <w:rPr>
          <w:b w:val="0"/>
          <w:sz w:val="24"/>
          <w:szCs w:val="24"/>
        </w:rPr>
        <w:t>PRESS RELEASE</w:t>
      </w:r>
    </w:p>
    <w:p w:rsidR="21C2602D" w:rsidP="21C2602D" w:rsidRDefault="21C2602D" w14:paraId="27D0B323" w14:textId="74636018">
      <w:pPr>
        <w:pStyle w:val="Textkrper3"/>
        <w:spacing w:after="0"/>
        <w:rPr>
          <w:sz w:val="24"/>
          <w:szCs w:val="24"/>
        </w:rPr>
      </w:pPr>
    </w:p>
    <w:p w:rsidR="009E43EE" w:rsidRDefault="4246C581" w14:paraId="0556CE60" w14:textId="71807E18">
      <w:pPr>
        <w:pStyle w:val="Textkrper3"/>
        <w:spacing w:after="0"/>
      </w:pPr>
      <w:r>
        <w:t>Basler AG Acquires Stake in Roboception GmbH</w:t>
      </w:r>
    </w:p>
    <w:p w:rsidR="00727817" w:rsidP="2EA8275F" w:rsidRDefault="00727817" w14:paraId="35ED9C90" w14:textId="3D76D10E">
      <w:pPr>
        <w:tabs>
          <w:tab w:val="left" w:pos="4820"/>
        </w:tabs>
        <w:spacing w:after="72"/>
        <w:jc w:val="left"/>
        <w:rPr>
          <w:b/>
          <w:bCs/>
          <w:sz w:val="22"/>
          <w:szCs w:val="22"/>
        </w:rPr>
      </w:pPr>
    </w:p>
    <w:p w:rsidR="009E43EE" w:rsidP="0E6428FF" w:rsidRDefault="000A5836" w14:paraId="410A082A" w14:textId="2FDD2DBF">
      <w:pPr>
        <w:tabs>
          <w:tab w:val="left" w:pos="4820"/>
        </w:tabs>
        <w:spacing w:after="72"/>
        <w:jc w:val="left"/>
        <w:rPr>
          <w:b w:val="1"/>
          <w:bCs w:val="1"/>
          <w:sz w:val="22"/>
          <w:szCs w:val="22"/>
          <w:lang w:val="en-US"/>
        </w:rPr>
      </w:pPr>
      <w:r w:rsidRPr="0E6428FF" w:rsidR="000A5836">
        <w:rPr>
          <w:b w:val="1"/>
          <w:bCs w:val="1"/>
          <w:sz w:val="22"/>
          <w:szCs w:val="22"/>
          <w:lang w:val="en-US"/>
        </w:rPr>
        <w:t xml:space="preserve">Computer vision </w:t>
      </w:r>
      <w:r w:rsidRPr="0E6428FF" w:rsidR="0CC5F5F5">
        <w:rPr>
          <w:b w:val="1"/>
          <w:bCs w:val="1"/>
          <w:sz w:val="22"/>
          <w:szCs w:val="22"/>
          <w:lang w:val="en-US"/>
        </w:rPr>
        <w:t xml:space="preserve">expert </w:t>
      </w:r>
      <w:r w:rsidRPr="0E6428FF" w:rsidR="000A5836">
        <w:rPr>
          <w:b w:val="1"/>
          <w:bCs w:val="1"/>
          <w:sz w:val="22"/>
          <w:szCs w:val="22"/>
          <w:lang w:val="en-US"/>
        </w:rPr>
        <w:t xml:space="preserve">Basler </w:t>
      </w:r>
      <w:r w:rsidRPr="0E6428FF" w:rsidR="57419048">
        <w:rPr>
          <w:b w:val="1"/>
          <w:bCs w:val="1"/>
          <w:sz w:val="22"/>
          <w:szCs w:val="22"/>
          <w:lang w:val="en-US"/>
        </w:rPr>
        <w:t xml:space="preserve">and 3D </w:t>
      </w:r>
      <w:r w:rsidRPr="0E6428FF" w:rsidR="006857D1">
        <w:rPr>
          <w:b w:val="1"/>
          <w:bCs w:val="1"/>
          <w:sz w:val="22"/>
          <w:szCs w:val="22"/>
          <w:lang w:val="en-US"/>
        </w:rPr>
        <w:t xml:space="preserve">vision </w:t>
      </w:r>
      <w:r w:rsidRPr="0E6428FF" w:rsidR="1DC70F61">
        <w:rPr>
          <w:b w:val="1"/>
          <w:bCs w:val="1"/>
          <w:sz w:val="22"/>
          <w:szCs w:val="22"/>
          <w:lang w:val="en-US"/>
        </w:rPr>
        <w:t xml:space="preserve">specialist </w:t>
      </w:r>
      <w:r w:rsidRPr="0E6428FF" w:rsidR="000A5836">
        <w:rPr>
          <w:b w:val="1"/>
          <w:bCs w:val="1"/>
          <w:sz w:val="22"/>
          <w:szCs w:val="22"/>
          <w:lang w:val="en-US"/>
        </w:rPr>
        <w:t xml:space="preserve">Roboception </w:t>
      </w:r>
      <w:r w:rsidRPr="0E6428FF" w:rsidR="070EDAA0">
        <w:rPr>
          <w:b w:val="1"/>
          <w:bCs w:val="1"/>
          <w:sz w:val="22"/>
          <w:szCs w:val="22"/>
          <w:lang w:val="en-US"/>
        </w:rPr>
        <w:t xml:space="preserve">strengthen </w:t>
      </w:r>
      <w:r w:rsidRPr="0E6428FF" w:rsidR="0B552507">
        <w:rPr>
          <w:b w:val="1"/>
          <w:bCs w:val="1"/>
          <w:sz w:val="22"/>
          <w:szCs w:val="22"/>
          <w:lang w:val="en-US"/>
        </w:rPr>
        <w:t xml:space="preserve">existing cooperation </w:t>
      </w:r>
      <w:r w:rsidRPr="0E6428FF" w:rsidR="640B4F4C">
        <w:rPr>
          <w:b w:val="1"/>
          <w:bCs w:val="1"/>
          <w:sz w:val="22"/>
          <w:szCs w:val="22"/>
          <w:lang w:val="en-US"/>
        </w:rPr>
        <w:t xml:space="preserve">by acquiring a 25.1% stake </w:t>
      </w:r>
      <w:r w:rsidRPr="0E6428FF" w:rsidR="3AE1406F">
        <w:rPr>
          <w:b w:val="1"/>
          <w:bCs w:val="1"/>
          <w:sz w:val="22"/>
          <w:szCs w:val="22"/>
          <w:lang w:val="en-US"/>
        </w:rPr>
        <w:t xml:space="preserve">and plan to </w:t>
      </w:r>
      <w:r w:rsidRPr="0E6428FF" w:rsidR="0B552507">
        <w:rPr>
          <w:b w:val="1"/>
          <w:bCs w:val="1"/>
          <w:sz w:val="22"/>
          <w:szCs w:val="22"/>
          <w:lang w:val="en-US"/>
        </w:rPr>
        <w:t xml:space="preserve">expand the 3D solutions business </w:t>
      </w:r>
      <w:r w:rsidRPr="0E6428FF" w:rsidR="2D35D91E">
        <w:rPr>
          <w:b w:val="1"/>
          <w:bCs w:val="1"/>
          <w:sz w:val="22"/>
          <w:szCs w:val="22"/>
          <w:lang w:val="en-US"/>
        </w:rPr>
        <w:t xml:space="preserve">for factory automation, robotics and </w:t>
      </w:r>
      <w:r w:rsidRPr="0E6428FF" w:rsidR="563D85A3">
        <w:rPr>
          <w:b w:val="1"/>
          <w:bCs w:val="1"/>
          <w:sz w:val="22"/>
          <w:szCs w:val="22"/>
          <w:lang w:val="en-US"/>
        </w:rPr>
        <w:t>logistics</w:t>
      </w:r>
      <w:r w:rsidRPr="0E6428FF" w:rsidR="14E871D4">
        <w:rPr>
          <w:b w:val="1"/>
          <w:bCs w:val="1"/>
          <w:sz w:val="22"/>
          <w:szCs w:val="22"/>
          <w:lang w:val="en-US"/>
        </w:rPr>
        <w:t>.</w:t>
      </w:r>
    </w:p>
    <w:p w:rsidR="3D5E3C17" w:rsidP="3D5E3C17" w:rsidRDefault="3D5E3C17" w14:paraId="3B711EE5" w14:textId="10C5569C">
      <w:pPr>
        <w:tabs>
          <w:tab w:val="left" w:pos="4820"/>
        </w:tabs>
        <w:spacing w:after="72"/>
        <w:jc w:val="left"/>
        <w:rPr>
          <w:b/>
          <w:bCs/>
          <w:sz w:val="22"/>
          <w:szCs w:val="22"/>
        </w:rPr>
      </w:pPr>
    </w:p>
    <w:p w:rsidR="009E43EE" w:rsidRDefault="000A5836" w14:paraId="25325430" w14:textId="77777777">
      <w:pPr>
        <w:pStyle w:val="ASMListing"/>
        <w:tabs>
          <w:tab w:val="clear" w:pos="1814"/>
          <w:tab w:val="clear" w:pos="2722"/>
          <w:tab w:val="clear" w:pos="5443"/>
          <w:tab w:val="left" w:pos="4820"/>
        </w:tabs>
        <w:jc w:val="both"/>
        <w:rPr>
          <w:rFonts w:ascii="Arial" w:hAnsi="Arial" w:eastAsia="Arial" w:cs="Arial"/>
          <w:b/>
          <w:bCs/>
          <w:sz w:val="22"/>
          <w:szCs w:val="22"/>
        </w:rPr>
      </w:pPr>
      <w:r w:rsidRPr="50351E4C">
        <w:rPr>
          <w:rFonts w:ascii="Arial" w:hAnsi="Arial" w:eastAsia="Arial" w:cs="Arial"/>
          <w:b/>
          <w:bCs/>
          <w:sz w:val="22"/>
          <w:szCs w:val="22"/>
        </w:rPr>
        <w:t xml:space="preserve">Ahrensburg, </w:t>
      </w:r>
      <w:r w:rsidRPr="50351E4C" w:rsidR="00F73E30">
        <w:rPr>
          <w:rFonts w:ascii="Arial" w:hAnsi="Arial" w:eastAsia="Arial" w:cs="Arial"/>
          <w:b/>
          <w:bCs/>
          <w:sz w:val="22"/>
          <w:szCs w:val="22"/>
        </w:rPr>
        <w:t xml:space="preserve">June </w:t>
      </w:r>
      <w:r w:rsidRPr="50351E4C" w:rsidR="02431D3C">
        <w:rPr>
          <w:rFonts w:ascii="Arial" w:hAnsi="Arial" w:eastAsia="Arial" w:cs="Arial"/>
          <w:b/>
          <w:bCs/>
          <w:sz w:val="22"/>
          <w:szCs w:val="22"/>
        </w:rPr>
        <w:t xml:space="preserve">12, </w:t>
      </w:r>
      <w:r w:rsidRPr="50351E4C" w:rsidR="00F73E30">
        <w:rPr>
          <w:rFonts w:ascii="Arial" w:hAnsi="Arial" w:eastAsia="Arial" w:cs="Arial"/>
          <w:b/>
          <w:bCs/>
          <w:sz w:val="22"/>
          <w:szCs w:val="22"/>
        </w:rPr>
        <w:t xml:space="preserve">2024 </w:t>
      </w:r>
      <w:r w:rsidRPr="50351E4C" w:rsidR="00BB7379">
        <w:rPr>
          <w:rFonts w:ascii="Arial" w:hAnsi="Arial" w:eastAsia="Arial" w:cs="Arial"/>
          <w:b/>
          <w:bCs/>
          <w:sz w:val="22"/>
          <w:szCs w:val="22"/>
        </w:rPr>
        <w:t xml:space="preserve">- </w:t>
      </w:r>
      <w:r w:rsidRPr="50351E4C" w:rsidR="460E8A37">
        <w:rPr>
          <w:rFonts w:ascii="Arial" w:hAnsi="Arial" w:eastAsia="Arial" w:cs="Arial"/>
          <w:sz w:val="22"/>
          <w:szCs w:val="22"/>
        </w:rPr>
        <w:t>Basler AG, a leading supplier of image processing components for computer vision applications, has acquired 25.1 % of the shares in Roboception GmbH, Munich</w:t>
      </w:r>
      <w:r w:rsidRPr="50351E4C" w:rsidR="00421247">
        <w:rPr>
          <w:rFonts w:ascii="Arial" w:hAnsi="Arial" w:eastAsia="Arial" w:cs="Arial"/>
          <w:sz w:val="22"/>
          <w:szCs w:val="22"/>
        </w:rPr>
        <w:t xml:space="preserve">, </w:t>
      </w:r>
      <w:r w:rsidRPr="50351E4C" w:rsidR="460E8A37">
        <w:rPr>
          <w:rFonts w:ascii="Arial" w:hAnsi="Arial" w:eastAsia="Arial" w:cs="Arial"/>
          <w:sz w:val="22"/>
          <w:szCs w:val="22"/>
        </w:rPr>
        <w:t>as part of a strategic investment and capital increase</w:t>
      </w:r>
      <w:r w:rsidRPr="50351E4C" w:rsidR="302F75C0">
        <w:rPr>
          <w:rFonts w:ascii="Arial" w:hAnsi="Arial" w:eastAsia="Arial" w:cs="Arial"/>
          <w:b/>
          <w:bCs/>
          <w:sz w:val="22"/>
          <w:szCs w:val="22"/>
        </w:rPr>
        <w:t>.</w:t>
      </w:r>
      <w:r w:rsidRPr="50351E4C" w:rsidR="460E8A37">
        <w:rPr>
          <w:rFonts w:ascii="Arial" w:hAnsi="Arial" w:eastAsia="Arial" w:cs="Arial"/>
          <w:sz w:val="22"/>
          <w:szCs w:val="22"/>
        </w:rPr>
        <w:t xml:space="preserve">  </w:t>
      </w:r>
    </w:p>
    <w:p w:rsidR="009E43EE" w:rsidRDefault="000A5836" w14:paraId="0EBCDF47" w14:textId="77777777">
      <w:pPr>
        <w:pStyle w:val="ASMListing"/>
        <w:tabs>
          <w:tab w:val="clear" w:pos="1814"/>
          <w:tab w:val="clear" w:pos="2722"/>
          <w:tab w:val="clear" w:pos="5443"/>
          <w:tab w:val="left" w:pos="4820"/>
        </w:tabs>
        <w:jc w:val="both"/>
        <w:rPr>
          <w:rFonts w:ascii="Arial" w:hAnsi="Arial" w:eastAsia="Arial" w:cs="Arial"/>
          <w:sz w:val="22"/>
          <w:szCs w:val="22"/>
        </w:rPr>
      </w:pPr>
      <w:r w:rsidRPr="01EA74E3">
        <w:rPr>
          <w:rFonts w:ascii="Arial" w:hAnsi="Arial" w:eastAsia="Arial" w:cs="Arial"/>
          <w:sz w:val="22"/>
          <w:szCs w:val="22"/>
        </w:rPr>
        <w:t xml:space="preserve">With its innovative hardware and software products, Roboception is a </w:t>
      </w:r>
      <w:r w:rsidRPr="01EA74E3" w:rsidR="51D7447D">
        <w:rPr>
          <w:rFonts w:ascii="Arial" w:hAnsi="Arial" w:eastAsia="Arial" w:cs="Arial"/>
          <w:sz w:val="22"/>
          <w:szCs w:val="22"/>
        </w:rPr>
        <w:t xml:space="preserve">pioneer in the </w:t>
      </w:r>
      <w:r w:rsidRPr="01EA74E3">
        <w:rPr>
          <w:rFonts w:ascii="Arial" w:hAnsi="Arial" w:eastAsia="Arial" w:cs="Arial"/>
          <w:sz w:val="22"/>
          <w:szCs w:val="22"/>
        </w:rPr>
        <w:t>field of intelligent 3D sensor technology, providing key elements for flexible automation solutions.</w:t>
      </w:r>
    </w:p>
    <w:p w:rsidR="009E43EE" w:rsidRDefault="000A5836" w14:paraId="7B3A29D2" w14:textId="4ACA3C01">
      <w:pPr>
        <w:pStyle w:val="ASMListing"/>
        <w:tabs>
          <w:tab w:val="clear" w:pos="1814"/>
          <w:tab w:val="clear" w:pos="2722"/>
          <w:tab w:val="clear" w:pos="5443"/>
          <w:tab w:val="left" w:pos="4820"/>
        </w:tabs>
        <w:jc w:val="both"/>
        <w:rPr>
          <w:rFonts w:ascii="Arial" w:hAnsi="Arial" w:eastAsia="Arial" w:cs="Arial"/>
          <w:sz w:val="22"/>
          <w:szCs w:val="22"/>
        </w:rPr>
      </w:pPr>
      <w:r w:rsidRPr="0E6428FF" w:rsidR="000A5836">
        <w:rPr>
          <w:rFonts w:ascii="Arial" w:hAnsi="Arial" w:eastAsia="Arial" w:cs="Arial"/>
          <w:sz w:val="22"/>
          <w:szCs w:val="22"/>
        </w:rPr>
        <w:t xml:space="preserve">The two companies have been cooperating in sales since 2021 and have been working closely together on the </w:t>
      </w:r>
      <w:r w:rsidRPr="0E6428FF" w:rsidR="7BF52576">
        <w:rPr>
          <w:rFonts w:ascii="Arial" w:hAnsi="Arial" w:eastAsia="Arial" w:cs="Arial"/>
          <w:sz w:val="22"/>
          <w:szCs w:val="22"/>
        </w:rPr>
        <w:t xml:space="preserve">development of </w:t>
      </w:r>
      <w:r w:rsidRPr="0E6428FF" w:rsidR="000A5836">
        <w:rPr>
          <w:rFonts w:ascii="Arial" w:hAnsi="Arial" w:eastAsia="Arial" w:cs="Arial"/>
          <w:sz w:val="22"/>
          <w:szCs w:val="22"/>
        </w:rPr>
        <w:t xml:space="preserve">3D image processing solutions </w:t>
      </w:r>
      <w:r w:rsidRPr="0E6428FF" w:rsidR="745B6751">
        <w:rPr>
          <w:rFonts w:ascii="Arial" w:hAnsi="Arial" w:eastAsia="Arial" w:cs="Arial"/>
          <w:sz w:val="22"/>
          <w:szCs w:val="22"/>
        </w:rPr>
        <w:t xml:space="preserve">that </w:t>
      </w:r>
      <w:r w:rsidRPr="0E6428FF" w:rsidR="3F2A47CF">
        <w:rPr>
          <w:rFonts w:ascii="Arial" w:hAnsi="Arial" w:eastAsia="Arial" w:cs="Arial"/>
          <w:sz w:val="22"/>
          <w:szCs w:val="22"/>
        </w:rPr>
        <w:t xml:space="preserve">enable </w:t>
      </w:r>
      <w:r w:rsidRPr="0E6428FF" w:rsidR="745B6751">
        <w:rPr>
          <w:rFonts w:ascii="Arial" w:hAnsi="Arial" w:eastAsia="Arial" w:cs="Arial"/>
          <w:sz w:val="22"/>
          <w:szCs w:val="22"/>
        </w:rPr>
        <w:t xml:space="preserve">robotic systems to </w:t>
      </w:r>
      <w:r w:rsidRPr="0E6428FF" w:rsidR="08749EDE">
        <w:rPr>
          <w:rFonts w:ascii="Arial" w:hAnsi="Arial" w:eastAsia="Arial" w:cs="Arial"/>
          <w:sz w:val="22"/>
          <w:szCs w:val="22"/>
        </w:rPr>
        <w:t xml:space="preserve">reliably </w:t>
      </w:r>
      <w:r w:rsidRPr="0E6428FF" w:rsidR="5BC38253">
        <w:rPr>
          <w:rFonts w:ascii="Arial" w:hAnsi="Arial" w:eastAsia="Arial" w:cs="Arial"/>
          <w:sz w:val="22"/>
          <w:szCs w:val="22"/>
        </w:rPr>
        <w:t xml:space="preserve">perceive </w:t>
      </w:r>
      <w:r w:rsidRPr="0E6428FF" w:rsidR="00141248">
        <w:rPr>
          <w:rFonts w:ascii="Arial" w:hAnsi="Arial" w:eastAsia="Arial" w:cs="Arial"/>
          <w:sz w:val="22"/>
          <w:szCs w:val="22"/>
        </w:rPr>
        <w:t xml:space="preserve">and analyze </w:t>
      </w:r>
      <w:r w:rsidRPr="0E6428FF" w:rsidR="08749EDE">
        <w:rPr>
          <w:rFonts w:ascii="Arial" w:hAnsi="Arial" w:eastAsia="Arial" w:cs="Arial"/>
          <w:sz w:val="22"/>
          <w:szCs w:val="22"/>
        </w:rPr>
        <w:t xml:space="preserve">their </w:t>
      </w:r>
      <w:r w:rsidRPr="0E6428FF" w:rsidR="745B6751">
        <w:rPr>
          <w:rFonts w:ascii="Arial" w:hAnsi="Arial" w:eastAsia="Arial" w:cs="Arial"/>
          <w:sz w:val="22"/>
          <w:szCs w:val="22"/>
        </w:rPr>
        <w:t>environment</w:t>
      </w:r>
      <w:r w:rsidRPr="0E6428FF" w:rsidR="000A5836">
        <w:rPr>
          <w:rFonts w:ascii="Arial" w:hAnsi="Arial" w:eastAsia="Arial" w:cs="Arial"/>
          <w:sz w:val="22"/>
          <w:szCs w:val="22"/>
        </w:rPr>
        <w:t xml:space="preserve">. </w:t>
      </w:r>
    </w:p>
    <w:p w:rsidR="009E43EE" w:rsidP="0AF0C4EE" w:rsidRDefault="0AF0C4EE" w14:paraId="4EA9E589" w14:textId="01002BE2">
      <w:pPr>
        <w:pBdr>
          <w:bottom w:val="single" w:color="000000" w:sz="4" w:space="1"/>
        </w:pBdr>
        <w:rPr>
          <w:rFonts w:eastAsia="Arial" w:cs="Arial"/>
          <w:sz w:val="22"/>
          <w:szCs w:val="22"/>
          <w:lang w:val="en-US"/>
        </w:rPr>
      </w:pPr>
      <w:r w:rsidRPr="0AF0C4EE">
        <w:rPr>
          <w:rFonts w:eastAsia="Arial" w:cs="Arial"/>
          <w:sz w:val="22"/>
          <w:szCs w:val="22"/>
          <w:lang w:val="en-US"/>
        </w:rPr>
        <w:t xml:space="preserve">Basler </w:t>
      </w:r>
      <w:r w:rsidRPr="0AF0C4EE" w:rsidR="0CCF49A2">
        <w:rPr>
          <w:rFonts w:eastAsia="Arial" w:cs="Arial"/>
          <w:sz w:val="22"/>
          <w:szCs w:val="22"/>
          <w:lang w:val="en-US"/>
        </w:rPr>
        <w:t xml:space="preserve">CFO/COO </w:t>
      </w:r>
      <w:r w:rsidRPr="0AF0C4EE">
        <w:rPr>
          <w:rFonts w:eastAsia="Arial" w:cs="Arial"/>
          <w:sz w:val="22"/>
          <w:szCs w:val="22"/>
          <w:lang w:val="en-US"/>
        </w:rPr>
        <w:t xml:space="preserve">Hardy Mehl explains: "We are convinced that intelligent 3D vision solutions will make a decisive contribution to the further development of Industry 4.0. With this investment, Basler is further expanding its cooperation with Roboception and, together with well-known co-shareholders </w:t>
      </w:r>
      <w:r w:rsidRPr="0AF0C4EE" w:rsidR="008B0C51">
        <w:rPr>
          <w:rFonts w:eastAsia="Arial" w:cs="Arial"/>
          <w:sz w:val="22"/>
          <w:szCs w:val="22"/>
          <w:lang w:val="en-US"/>
        </w:rPr>
        <w:t xml:space="preserve">- in addition to the company founders, Henrik Schunk Beteiligungen GmbH and KUKA </w:t>
      </w:r>
      <w:r w:rsidRPr="0AF0C4EE" w:rsidR="2C0792E6">
        <w:rPr>
          <w:rFonts w:eastAsia="Arial" w:cs="Arial"/>
          <w:sz w:val="22"/>
          <w:szCs w:val="22"/>
          <w:lang w:val="en-US"/>
        </w:rPr>
        <w:t xml:space="preserve">Deutschland </w:t>
      </w:r>
      <w:r w:rsidRPr="0AF0C4EE" w:rsidR="008B0C51">
        <w:rPr>
          <w:rFonts w:eastAsia="Arial" w:cs="Arial"/>
          <w:sz w:val="22"/>
          <w:szCs w:val="22"/>
          <w:lang w:val="en-US"/>
        </w:rPr>
        <w:t xml:space="preserve">GmbH are also involved - is </w:t>
      </w:r>
      <w:r w:rsidRPr="0AF0C4EE">
        <w:rPr>
          <w:rFonts w:eastAsia="Arial" w:cs="Arial"/>
          <w:sz w:val="22"/>
          <w:szCs w:val="22"/>
          <w:lang w:val="en-US"/>
        </w:rPr>
        <w:t xml:space="preserve">supporting the powerful further development </w:t>
      </w:r>
      <w:r w:rsidRPr="0AF0C4EE" w:rsidR="663F57F8">
        <w:rPr>
          <w:rFonts w:eastAsia="Arial" w:cs="Arial"/>
          <w:sz w:val="22"/>
          <w:szCs w:val="22"/>
          <w:lang w:val="en-US"/>
        </w:rPr>
        <w:t xml:space="preserve">of Roboception's </w:t>
      </w:r>
      <w:r w:rsidRPr="0AF0C4EE">
        <w:rPr>
          <w:rFonts w:eastAsia="Arial" w:cs="Arial"/>
          <w:sz w:val="22"/>
          <w:szCs w:val="22"/>
          <w:lang w:val="en-US"/>
        </w:rPr>
        <w:t xml:space="preserve">3D vision technology </w:t>
      </w:r>
      <w:r w:rsidRPr="0AF0C4EE" w:rsidR="67F3395F">
        <w:rPr>
          <w:rFonts w:eastAsia="Arial" w:cs="Arial"/>
          <w:sz w:val="22"/>
          <w:szCs w:val="22"/>
          <w:lang w:val="en-US"/>
        </w:rPr>
        <w:t>for customers in areas such as factory automation and logistics."</w:t>
      </w:r>
    </w:p>
    <w:p w:rsidR="009E43EE" w:rsidRDefault="000A5836" w14:paraId="731E6B5C" w14:textId="77777777">
      <w:pPr>
        <w:pBdr>
          <w:bottom w:val="single" w:color="000000" w:sz="4" w:space="1"/>
        </w:pBdr>
        <w:rPr>
          <w:rFonts w:eastAsia="Arial" w:cs="Arial"/>
          <w:noProof/>
          <w:sz w:val="22"/>
          <w:szCs w:val="22"/>
          <w:highlight w:val="yellow"/>
        </w:rPr>
      </w:pPr>
      <w:r w:rsidRPr="01EA74E3">
        <w:rPr>
          <w:rFonts w:eastAsia="Arial" w:cs="Arial"/>
          <w:noProof/>
          <w:sz w:val="22"/>
          <w:szCs w:val="22"/>
        </w:rPr>
        <w:t xml:space="preserve">"We at Roboception are proud to have gained Basler AG as a strategic partner thanks to our successful collaboration over the past few years," says Dr. Michael Suppa, CEO and co-founder of Roboception. "Basler is a good example of how to build a successful, globally active company from Germany. We look forward to </w:t>
      </w:r>
      <w:r w:rsidRPr="01EA74E3" w:rsidR="335F3B4B">
        <w:rPr>
          <w:rFonts w:eastAsia="Arial" w:cs="Arial"/>
          <w:noProof/>
          <w:sz w:val="22"/>
          <w:szCs w:val="22"/>
        </w:rPr>
        <w:t xml:space="preserve">benefiting </w:t>
      </w:r>
      <w:r w:rsidRPr="01EA74E3">
        <w:rPr>
          <w:rFonts w:eastAsia="Arial" w:cs="Arial"/>
          <w:noProof/>
          <w:sz w:val="22"/>
          <w:szCs w:val="22"/>
        </w:rPr>
        <w:t xml:space="preserve">from this experience, growing together and helping to shape the future of automation </w:t>
      </w:r>
      <w:r w:rsidRPr="01EA74E3" w:rsidR="00151F00">
        <w:rPr>
          <w:rFonts w:eastAsia="Arial" w:cs="Arial"/>
          <w:noProof/>
          <w:sz w:val="22"/>
          <w:szCs w:val="22"/>
        </w:rPr>
        <w:t xml:space="preserve">globally." </w:t>
      </w:r>
    </w:p>
    <w:p w:rsidR="00151F00" w:rsidP="00151F00" w:rsidRDefault="00151F00" w14:paraId="092C68E6" w14:textId="77777777">
      <w:pPr>
        <w:pBdr>
          <w:bottom w:val="single" w:color="000000" w:sz="4" w:space="1"/>
        </w:pBdr>
        <w:rPr>
          <w:rFonts w:eastAsia="Arial" w:cs="Arial"/>
          <w:noProof/>
          <w:sz w:val="22"/>
          <w:szCs w:val="22"/>
        </w:rPr>
      </w:pPr>
    </w:p>
    <w:p w:rsidR="009E43EE" w:rsidRDefault="000A5836" w14:paraId="3362AE0A" w14:textId="77777777">
      <w:pPr>
        <w:pBdr>
          <w:bottom w:val="single" w:color="000000" w:sz="4" w:space="1"/>
        </w:pBdr>
        <w:rPr>
          <w:rFonts w:eastAsia="Arial" w:cs="Arial"/>
          <w:b/>
          <w:bCs/>
          <w:sz w:val="22"/>
          <w:szCs w:val="22"/>
        </w:rPr>
      </w:pPr>
      <w:r w:rsidRPr="01EA74E3">
        <w:rPr>
          <w:rFonts w:eastAsia="Arial" w:cs="Arial"/>
          <w:b/>
          <w:bCs/>
          <w:sz w:val="22"/>
          <w:szCs w:val="22"/>
          <w:u w:val="single"/>
        </w:rPr>
        <w:t>Caption:</w:t>
      </w:r>
    </w:p>
    <w:p w:rsidR="009E43EE" w:rsidP="29A97DB4" w:rsidRDefault="29A97DB4" w14:paraId="6001F25C" w14:textId="1FC66D21">
      <w:pPr>
        <w:pBdr>
          <w:bottom w:val="single" w:color="000000" w:sz="4" w:space="1"/>
        </w:pBdr>
        <w:rPr>
          <w:rFonts w:eastAsia="Arial" w:cs="Arial"/>
          <w:b/>
          <w:bCs/>
          <w:sz w:val="22"/>
          <w:szCs w:val="22"/>
          <w:lang w:val="en-US"/>
        </w:rPr>
      </w:pPr>
      <w:r w:rsidRPr="29A97DB4">
        <w:rPr>
          <w:rFonts w:eastAsia="Arial" w:cs="Arial"/>
          <w:b/>
          <w:bCs/>
          <w:sz w:val="22"/>
          <w:szCs w:val="22"/>
          <w:lang w:val="en-US"/>
        </w:rPr>
        <w:t xml:space="preserve">Dr. Michael Suppa (Roboception) </w:t>
      </w:r>
      <w:r w:rsidRPr="29A97DB4" w:rsidR="0020782D">
        <w:rPr>
          <w:rFonts w:eastAsia="Arial" w:cs="Arial"/>
          <w:b/>
          <w:bCs/>
          <w:sz w:val="22"/>
          <w:szCs w:val="22"/>
          <w:lang w:val="en-US"/>
        </w:rPr>
        <w:t xml:space="preserve">and Hardy Mehl (Basler) </w:t>
      </w:r>
      <w:r w:rsidRPr="29A97DB4" w:rsidR="22034BE6">
        <w:rPr>
          <w:rFonts w:eastAsia="Arial" w:cs="Arial"/>
          <w:b/>
          <w:bCs/>
          <w:sz w:val="22"/>
          <w:szCs w:val="22"/>
          <w:lang w:val="en-US"/>
        </w:rPr>
        <w:t>are looking forward to continuing the collaboration</w:t>
      </w:r>
      <w:r w:rsidR="000A5836">
        <w:br/>
      </w:r>
    </w:p>
    <w:p w:rsidR="009E43EE" w:rsidRDefault="000A5836" w14:paraId="635E6F43" w14:textId="77777777">
      <w:r w:rsidRPr="01EA74E3">
        <w:rPr>
          <w:rFonts w:eastAsia="Arial" w:cs="Arial"/>
          <w:sz w:val="22"/>
          <w:szCs w:val="22"/>
        </w:rPr>
        <w:t xml:space="preserve">Basler AG is a leading international and experienced expert in computer vision. The company offers a broad, coordinated product portfolio of image processing hardware and software. It also works with customers to solve their vision application problems and develops customized products and solutions. Founded in 1988, the Basler Group employs </w:t>
      </w:r>
      <w:r w:rsidRPr="01EA74E3" w:rsidR="58A2670A">
        <w:rPr>
          <w:rFonts w:eastAsia="Arial" w:cs="Arial"/>
          <w:sz w:val="22"/>
          <w:szCs w:val="22"/>
        </w:rPr>
        <w:t xml:space="preserve">around </w:t>
      </w:r>
      <w:r w:rsidRPr="01EA74E3">
        <w:rPr>
          <w:rFonts w:eastAsia="Arial" w:cs="Arial"/>
          <w:sz w:val="22"/>
          <w:szCs w:val="22"/>
        </w:rPr>
        <w:t>1000 people at its headquarters in Ahrensburg and at other sales and development locations in Europe, Asia and North America. The company invests heavily in the development of innovative, reliable and durable products with an excellent price-performance ratio. Thanks to its global sales and service organization and cooperation with renowned partners, Basler has been finding suitable solutions for customers from a wide range of sectors for over 30 years</w:t>
      </w:r>
      <w:r w:rsidRPr="01EA74E3" w:rsidR="6AA95848">
        <w:rPr>
          <w:rFonts w:eastAsia="Arial" w:cs="Arial"/>
          <w:sz w:val="22"/>
          <w:szCs w:val="22"/>
        </w:rPr>
        <w:t xml:space="preserve">. </w:t>
      </w:r>
    </w:p>
    <w:p w:rsidR="009E43EE" w:rsidRDefault="000A5836" w14:paraId="08AC694A" w14:textId="77777777">
      <w:pPr>
        <w:autoSpaceDE w:val="0"/>
        <w:autoSpaceDN w:val="0"/>
        <w:spacing w:before="240" w:after="0" w:line="280" w:lineRule="exact"/>
      </w:pPr>
      <w:r>
        <w:t xml:space="preserve">For further information, please call +49 4102 463 500, send an e-mail to </w:t>
      </w:r>
      <w:r w:rsidRPr="6220A91D" w:rsidR="6220A91D">
        <w:rPr>
          <w:rFonts w:eastAsia="Arial" w:cs="Arial"/>
          <w:color w:val="1F497D" w:themeColor="text2"/>
          <w:sz w:val="19"/>
          <w:szCs w:val="19"/>
        </w:rPr>
        <w:t xml:space="preserve">sales.europe@baslerweb.com </w:t>
      </w:r>
      <w:r>
        <w:t>or visit the website www.baslerweb.com.</w:t>
      </w:r>
    </w:p>
    <w:p w:rsidRPr="00D85E0F" w:rsidR="00727817" w:rsidP="00727817" w:rsidRDefault="00727817" w14:paraId="0F8476DF" w14:textId="77777777">
      <w:pPr>
        <w:pStyle w:val="ASMListing"/>
        <w:tabs>
          <w:tab w:val="clear" w:pos="1814"/>
          <w:tab w:val="clear" w:pos="2722"/>
          <w:tab w:val="clear" w:pos="5443"/>
          <w:tab w:val="left" w:pos="4820"/>
        </w:tabs>
        <w:spacing w:after="0" w:line="280" w:lineRule="exact"/>
        <w:jc w:val="both"/>
        <w:rPr>
          <w:rFonts w:ascii="Arial" w:hAnsi="Arial"/>
          <w:sz w:val="22"/>
        </w:rPr>
      </w:pPr>
    </w:p>
    <w:p w:rsidR="009E43EE" w:rsidRDefault="000A5836" w14:paraId="04BCFF40" w14:textId="77777777">
      <w:pPr>
        <w:pStyle w:val="Textkrper2"/>
        <w:spacing w:after="72"/>
        <w:rPr>
          <w:rFonts w:eastAsia="Arial" w:cs="Arial"/>
          <w:color w:val="000000" w:themeColor="text1"/>
          <w:sz w:val="20"/>
        </w:rPr>
      </w:pPr>
      <w:r w:rsidRPr="5134DEDE">
        <w:rPr>
          <w:rFonts w:eastAsia="Arial" w:cs="Arial"/>
          <w:b/>
          <w:bCs/>
          <w:color w:val="000000" w:themeColor="text1"/>
          <w:sz w:val="20"/>
        </w:rPr>
        <w:t>Press contact:</w:t>
      </w:r>
    </w:p>
    <w:p w:rsidR="009E43EE" w:rsidRDefault="000A5836" w14:paraId="6973B4E1" w14:textId="77777777">
      <w:pPr>
        <w:spacing w:after="0" w:line="280" w:lineRule="exact"/>
        <w:jc w:val="left"/>
        <w:rPr>
          <w:rFonts w:eastAsia="Arial" w:cs="Arial"/>
          <w:color w:val="000000" w:themeColor="text1"/>
        </w:rPr>
      </w:pPr>
      <w:r w:rsidRPr="5134DEDE">
        <w:rPr>
          <w:rFonts w:eastAsia="Arial" w:cs="Arial"/>
          <w:color w:val="000000" w:themeColor="text1"/>
        </w:rPr>
        <w:t>Frank von Kittlitz - Content &amp; PR</w:t>
      </w:r>
    </w:p>
    <w:p w:rsidR="009E43EE" w:rsidRDefault="000A5836" w14:paraId="0C388A26" w14:textId="77777777">
      <w:pPr>
        <w:spacing w:after="0" w:line="280" w:lineRule="exact"/>
        <w:jc w:val="left"/>
        <w:rPr>
          <w:rFonts w:eastAsia="Arial" w:cs="Arial"/>
          <w:color w:val="000000" w:themeColor="text1"/>
        </w:rPr>
      </w:pPr>
      <w:r w:rsidRPr="5134DEDE">
        <w:rPr>
          <w:rFonts w:eastAsia="Arial" w:cs="Arial"/>
          <w:color w:val="000000" w:themeColor="text1"/>
        </w:rPr>
        <w:t>Phone +49 4102 463 171</w:t>
      </w:r>
    </w:p>
    <w:p w:rsidR="009E43EE" w:rsidRDefault="000A5836" w14:paraId="0D705483" w14:textId="77777777">
      <w:pPr>
        <w:spacing w:after="0" w:line="280" w:lineRule="exact"/>
        <w:jc w:val="left"/>
        <w:rPr>
          <w:rFonts w:eastAsia="Arial" w:cs="Arial"/>
          <w:color w:val="000000" w:themeColor="text1"/>
        </w:rPr>
      </w:pPr>
      <w:hyperlink r:id="rId11">
        <w:r w:rsidRPr="5134DEDE" w:rsidR="50E21CBF">
          <w:rPr>
            <w:rStyle w:val="Hyperlink"/>
            <w:rFonts w:eastAsia="Arial" w:cs="Arial"/>
          </w:rPr>
          <w:t>frank.vonkittlitz@baslerweb.com</w:t>
        </w:r>
      </w:hyperlink>
    </w:p>
    <w:p w:rsidR="5134DEDE" w:rsidP="5134DEDE" w:rsidRDefault="5134DEDE" w14:paraId="4DD4EFC2" w14:textId="4669F4CB">
      <w:pPr>
        <w:spacing w:after="0" w:line="280" w:lineRule="exact"/>
        <w:jc w:val="left"/>
        <w:rPr>
          <w:rFonts w:eastAsia="Arial" w:cs="Arial"/>
          <w:color w:val="000000" w:themeColor="text1"/>
        </w:rPr>
      </w:pPr>
    </w:p>
    <w:p w:rsidR="009E43EE" w:rsidRDefault="000A5836" w14:paraId="6CB9016B" w14:textId="77777777">
      <w:pPr>
        <w:spacing w:after="0" w:line="280" w:lineRule="exact"/>
        <w:jc w:val="left"/>
        <w:rPr>
          <w:rFonts w:eastAsia="Arial" w:cs="Arial"/>
          <w:color w:val="000000" w:themeColor="text1"/>
        </w:rPr>
      </w:pPr>
      <w:r w:rsidRPr="5134DEDE">
        <w:rPr>
          <w:rFonts w:eastAsia="Arial" w:cs="Arial"/>
          <w:b/>
          <w:bCs/>
          <w:color w:val="000000" w:themeColor="text1"/>
        </w:rPr>
        <w:t>Basler AG</w:t>
      </w:r>
    </w:p>
    <w:p w:rsidR="009E43EE" w:rsidRDefault="000A5836" w14:paraId="38A5374D" w14:textId="77777777">
      <w:pPr>
        <w:spacing w:after="0" w:line="280" w:lineRule="exact"/>
        <w:jc w:val="left"/>
        <w:rPr>
          <w:rFonts w:eastAsia="Arial" w:cs="Arial"/>
          <w:color w:val="000000" w:themeColor="text1"/>
        </w:rPr>
      </w:pPr>
      <w:r w:rsidRPr="5134DEDE">
        <w:rPr>
          <w:rFonts w:eastAsia="Arial" w:cs="Arial"/>
          <w:color w:val="000000" w:themeColor="text1"/>
        </w:rPr>
        <w:t>An der Strusbek 60-62</w:t>
      </w:r>
    </w:p>
    <w:p w:rsidR="009E43EE" w:rsidRDefault="000A5836" w14:paraId="6A364AC0" w14:textId="77777777">
      <w:pPr>
        <w:spacing w:after="0" w:line="280" w:lineRule="exact"/>
        <w:jc w:val="left"/>
        <w:rPr>
          <w:rFonts w:eastAsia="Arial" w:cs="Arial"/>
          <w:color w:val="000000" w:themeColor="text1"/>
        </w:rPr>
      </w:pPr>
      <w:r w:rsidRPr="5134DEDE">
        <w:rPr>
          <w:rFonts w:eastAsia="Arial" w:cs="Arial"/>
          <w:color w:val="000000" w:themeColor="text1"/>
        </w:rPr>
        <w:t>22926 Ahrensburg</w:t>
      </w:r>
    </w:p>
    <w:p w:rsidR="009E43EE" w:rsidRDefault="000A5836" w14:paraId="7F2B7DCE" w14:textId="77777777">
      <w:pPr>
        <w:spacing w:after="0" w:line="280" w:lineRule="exact"/>
        <w:jc w:val="left"/>
        <w:rPr>
          <w:rFonts w:eastAsia="Arial" w:cs="Arial"/>
          <w:color w:val="000000" w:themeColor="text1"/>
        </w:rPr>
      </w:pPr>
      <w:hyperlink r:id="rId12">
        <w:r w:rsidRPr="5134DEDE" w:rsidR="50E21CBF">
          <w:rPr>
            <w:rStyle w:val="Hyperlink"/>
            <w:rFonts w:eastAsia="Arial" w:cs="Arial"/>
          </w:rPr>
          <w:t>www.baslerweb.com</w:t>
        </w:r>
      </w:hyperlink>
    </w:p>
    <w:p w:rsidR="5134DEDE" w:rsidP="5134DEDE" w:rsidRDefault="5134DEDE" w14:paraId="652D41D6" w14:textId="0BD45A26">
      <w:pPr>
        <w:spacing w:after="0" w:line="280" w:lineRule="exact"/>
        <w:jc w:val="left"/>
      </w:pPr>
    </w:p>
    <w:sectPr w:rsidR="5134DEDE" w:rsidSect="004D34C5">
      <w:headerReference w:type="even" r:id="rId13"/>
      <w:headerReference w:type="default" r:id="rId14"/>
      <w:footerReference w:type="even" r:id="rId15"/>
      <w:headerReference w:type="first" r:id="rId16"/>
      <w:footerReference w:type="first" r:id="rId17"/>
      <w:type w:val="continuous"/>
      <w:pgSz w:w="11907" w:h="16840" w:orient="portrait" w:code="9"/>
      <w:pgMar w:top="1417" w:right="1417" w:bottom="1134" w:left="1417" w:header="720" w:footer="720" w:gutter="0"/>
      <w:paperSrc w:first="11" w:other="11"/>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548CA" w:rsidRDefault="009548CA" w14:paraId="777CED45" w14:textId="77777777">
      <w:r>
        <w:separator/>
      </w:r>
    </w:p>
  </w:endnote>
  <w:endnote w:type="continuationSeparator" w:id="0">
    <w:p w:rsidR="009548CA" w:rsidRDefault="009548CA" w14:paraId="47AAA2E7" w14:textId="77777777">
      <w:r>
        <w:continuationSeparator/>
      </w:r>
    </w:p>
  </w:endnote>
  <w:endnote w:type="continuationNotice" w:id="1">
    <w:p w:rsidR="009548CA" w:rsidRDefault="009548CA" w14:paraId="210D4F06"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Helv">
    <w:panose1 w:val="020B0604020202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E43EE" w:rsidRDefault="000A5836" w14:paraId="53928121" w14:textId="77777777">
    <w:pPr>
      <w:pStyle w:val="Fuzeile"/>
      <w:framePr w:wrap="around" w:hAnchor="margin" w:vAnchor="text"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CC2CF5" w:rsidRDefault="00CC2CF5" w14:paraId="0B02C4B6" w14:textId="77777777">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E43EE" w:rsidRDefault="000A5836" w14:paraId="27410AB4" w14:textId="77777777">
    <w:pPr>
      <w:pStyle w:val="Fuzeile"/>
      <w:pBdr>
        <w:top w:val="none" w:color="auto" w:sz="0" w:space="0"/>
      </w:pBdr>
      <w:rPr>
        <w:i w:val="0"/>
      </w:rPr>
    </w:pPr>
    <w:r w:rsidRPr="6EB15769">
      <w:rPr>
        <w:i w:val="0"/>
        <w:vanish/>
      </w:rPr>
      <w:t>Document number: AD00007903</w:t>
    </w:r>
  </w:p>
  <w:p w:rsidR="00CC2CF5" w:rsidRDefault="00CC2CF5" w14:paraId="5EFBEE24" w14:textId="77777777">
    <w:pPr>
      <w:pStyle w:val="Fuzeile"/>
      <w:pBdr>
        <w:top w:val="none" w:color="auto" w:sz="0" w:space="0"/>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548CA" w:rsidRDefault="009548CA" w14:paraId="40A29EE3" w14:textId="77777777">
      <w:r>
        <w:separator/>
      </w:r>
    </w:p>
  </w:footnote>
  <w:footnote w:type="continuationSeparator" w:id="0">
    <w:p w:rsidR="009548CA" w:rsidRDefault="009548CA" w14:paraId="209AF3AF" w14:textId="77777777">
      <w:r>
        <w:continuationSeparator/>
      </w:r>
    </w:p>
  </w:footnote>
  <w:footnote w:type="continuationNotice" w:id="1">
    <w:p w:rsidR="009548CA" w:rsidRDefault="009548CA" w14:paraId="0BC124C7"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E43EE" w:rsidRDefault="000A5836" w14:paraId="62561044" w14:textId="77777777">
    <w:pPr>
      <w:pStyle w:val="Kopfzeile"/>
      <w:framePr w:wrap="around" w:hAnchor="margin" w:vAnchor="text" w:xAlign="right"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3</w:t>
    </w:r>
    <w:r>
      <w:rPr>
        <w:rStyle w:val="Seitenzahl"/>
      </w:rPr>
      <w:fldChar w:fldCharType="end"/>
    </w:r>
  </w:p>
  <w:p w:rsidR="00CC2CF5" w:rsidRDefault="00CC2CF5" w14:paraId="3DB9F370" w14:textId="77777777">
    <w:pPr>
      <w:pStyle w:val="Kopfzeil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CC2CF5" w:rsidRDefault="00C74225" w14:paraId="694BDB36" w14:textId="77777777">
    <w:pPr>
      <w:spacing w:after="0"/>
      <w:ind w:right="-142"/>
      <w:jc w:val="right"/>
    </w:pPr>
    <w:r>
      <w:rPr>
        <w:noProof/>
      </w:rPr>
      <w:drawing>
        <wp:inline distT="0" distB="0" distL="0" distR="0" wp14:anchorId="4321CA61" wp14:editId="025DC84E">
          <wp:extent cx="2095500" cy="447675"/>
          <wp:effectExtent l="0" t="0" r="0" b="9525"/>
          <wp:docPr id="2" name="Bild 2" descr="BASLER-Logo_700x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SLER-Logo_700x15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5500" cy="447675"/>
                  </a:xfrm>
                  <a:prstGeom prst="rect">
                    <a:avLst/>
                  </a:prstGeom>
                  <a:noFill/>
                  <a:ln>
                    <a:noFill/>
                  </a:ln>
                </pic:spPr>
              </pic:pic>
            </a:graphicData>
          </a:graphic>
        </wp:inline>
      </w:drawing>
    </w:r>
  </w:p>
  <w:p w:rsidR="004D34C5" w:rsidRDefault="004D34C5" w14:paraId="1E258BD9" w14:textId="77777777">
    <w:pPr>
      <w:spacing w:after="0"/>
      <w:ind w:right="-142"/>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CC2CF5" w:rsidRDefault="00C74225" w14:paraId="51A78719" w14:textId="77777777">
    <w:pPr>
      <w:pStyle w:val="Kopfzeile"/>
      <w:pBdr>
        <w:bottom w:val="none" w:color="auto" w:sz="0" w:space="0"/>
      </w:pBdr>
      <w:tabs>
        <w:tab w:val="clear" w:pos="9072"/>
        <w:tab w:val="right" w:pos="8789"/>
      </w:tabs>
      <w:ind w:right="-142"/>
      <w:jc w:val="right"/>
    </w:pPr>
    <w:r>
      <w:rPr>
        <w:noProof/>
      </w:rPr>
      <w:drawing>
        <wp:inline distT="0" distB="0" distL="0" distR="0" wp14:anchorId="62D9FC60" wp14:editId="5FB3D6E0">
          <wp:extent cx="2066925" cy="447675"/>
          <wp:effectExtent l="0" t="0" r="9525" b="9525"/>
          <wp:docPr id="1" name="Bild 1" descr="BASLER-Logo_700x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SLER-Logo_700x15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6925" cy="447675"/>
                  </a:xfrm>
                  <a:prstGeom prst="rect">
                    <a:avLst/>
                  </a:prstGeom>
                  <a:noFill/>
                  <a:ln>
                    <a:noFill/>
                  </a:ln>
                </pic:spPr>
              </pic:pic>
            </a:graphicData>
          </a:graphic>
        </wp:inline>
      </w:drawing>
    </w:r>
  </w:p>
  <w:p w:rsidR="00CC2CF5" w:rsidRDefault="00CC2CF5" w14:paraId="22F6BB27" w14:textId="77777777">
    <w:pPr>
      <w:pStyle w:val="Kopfzeile"/>
      <w:pBdr>
        <w:bottom w:val="none" w:color="auto" w:sz="0" w:space="0"/>
      </w:pBdr>
      <w:tabs>
        <w:tab w:val="clear" w:pos="9072"/>
        <w:tab w:val="right" w:pos="8789"/>
      </w:tabs>
      <w:ind w:right="-142"/>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1BE06A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6E102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7123BE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5B287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E389082"/>
    <w:lvl w:ilvl="0">
      <w:start w:val="1"/>
      <w:numFmt w:val="bullet"/>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66BCBC50"/>
    <w:lvl w:ilvl="0">
      <w:start w:val="1"/>
      <w:numFmt w:val="bullet"/>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970E9DC8"/>
    <w:lvl w:ilvl="0">
      <w:start w:val="1"/>
      <w:numFmt w:val="bullet"/>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41C8E0D6"/>
    <w:lvl w:ilvl="0">
      <w:start w:val="1"/>
      <w:numFmt w:val="bullet"/>
      <w:lvlText w:val=""/>
      <w:lvlJc w:val="left"/>
      <w:pPr>
        <w:tabs>
          <w:tab w:val="num" w:pos="643"/>
        </w:tabs>
        <w:ind w:left="643" w:hanging="360"/>
      </w:pPr>
      <w:rPr>
        <w:rFonts w:hint="default" w:ascii="Symbol" w:hAnsi="Symbol"/>
      </w:rPr>
    </w:lvl>
  </w:abstractNum>
  <w:abstractNum w:abstractNumId="8" w15:restartNumberingAfterBreak="0">
    <w:nsid w:val="FFFFFFFB"/>
    <w:multiLevelType w:val="multilevel"/>
    <w:tmpl w:val="FFFFFFFF"/>
    <w:lvl w:ilvl="0">
      <w:start w:val="1"/>
      <w:numFmt w:val="decimal"/>
      <w:pStyle w:val="berschrift1"/>
      <w:lvlText w:val="%1"/>
      <w:legacy w:legacy="1" w:legacySpace="144" w:legacyIndent="0"/>
      <w:lvlJc w:val="left"/>
    </w:lvl>
    <w:lvl w:ilvl="1">
      <w:start w:val="1"/>
      <w:numFmt w:val="decimal"/>
      <w:pStyle w:val="berschrift2"/>
      <w:lvlText w:val="%1.%2"/>
      <w:legacy w:legacy="1" w:legacySpace="144" w:legacyIndent="0"/>
      <w:lvlJc w:val="left"/>
    </w:lvl>
    <w:lvl w:ilvl="2">
      <w:start w:val="1"/>
      <w:numFmt w:val="decimal"/>
      <w:pStyle w:val="berschrift3"/>
      <w:lvlText w:val="%1.%2.%3"/>
      <w:legacy w:legacy="1" w:legacySpace="144" w:legacyIndent="0"/>
      <w:lvlJc w:val="left"/>
    </w:lvl>
    <w:lvl w:ilvl="3">
      <w:start w:val="1"/>
      <w:numFmt w:val="decimal"/>
      <w:pStyle w:val="berschrift4"/>
      <w:lvlText w:val="%1.%2.%3.%4"/>
      <w:legacy w:legacy="1" w:legacySpace="144" w:legacyIndent="0"/>
      <w:lvlJc w:val="left"/>
    </w:lvl>
    <w:lvl w:ilvl="4">
      <w:start w:val="1"/>
      <w:numFmt w:val="decimal"/>
      <w:pStyle w:val="berschrift5"/>
      <w:lvlText w:val="%1.%2.%3.%4.%5"/>
      <w:legacy w:legacy="1" w:legacySpace="144" w:legacyIndent="0"/>
      <w:lvlJc w:val="left"/>
    </w:lvl>
    <w:lvl w:ilvl="5">
      <w:start w:val="1"/>
      <w:numFmt w:val="decimal"/>
      <w:pStyle w:val="berschrift6"/>
      <w:lvlText w:val="%1.%2.%3.%4.%5.%6"/>
      <w:legacy w:legacy="1" w:legacySpace="144" w:legacyIndent="0"/>
      <w:lvlJc w:val="left"/>
    </w:lvl>
    <w:lvl w:ilvl="6">
      <w:start w:val="1"/>
      <w:numFmt w:val="upperLetter"/>
      <w:pStyle w:val="berschrift7"/>
      <w:lvlText w:val="Appendix%7"/>
      <w:legacy w:legacy="1" w:legacySpace="144" w:legacyIndent="0"/>
      <w:lvlJc w:val="left"/>
    </w:lvl>
    <w:lvl w:ilvl="7">
      <w:start w:val="1"/>
      <w:numFmt w:val="none"/>
      <w:pStyle w:val="berschrift8"/>
      <w:suff w:val="nothing"/>
      <w:lvlText w:val=""/>
      <w:lvlJc w:val="left"/>
    </w:lvl>
    <w:lvl w:ilvl="8">
      <w:start w:val="1"/>
      <w:numFmt w:val="none"/>
      <w:pStyle w:val="berschrift9"/>
      <w:suff w:val="nothing"/>
      <w:lvlText w:val=""/>
      <w:lvlJc w:val="left"/>
    </w:lvl>
  </w:abstractNum>
  <w:abstractNum w:abstractNumId="9" w15:restartNumberingAfterBreak="0">
    <w:nsid w:val="3D576C65"/>
    <w:multiLevelType w:val="singleLevel"/>
    <w:tmpl w:val="0407000F"/>
    <w:lvl w:ilvl="0">
      <w:start w:val="5"/>
      <w:numFmt w:val="decimal"/>
      <w:lvlText w:val="%1."/>
      <w:lvlJc w:val="left"/>
      <w:pPr>
        <w:tabs>
          <w:tab w:val="num" w:pos="360"/>
        </w:tabs>
        <w:ind w:left="360" w:hanging="360"/>
      </w:pPr>
      <w:rPr>
        <w:rFonts w:hint="default"/>
      </w:rPr>
    </w:lvl>
  </w:abstractNum>
  <w:abstractNum w:abstractNumId="10" w15:restartNumberingAfterBreak="0">
    <w:nsid w:val="454F2E78"/>
    <w:multiLevelType w:val="singleLevel"/>
    <w:tmpl w:val="A5B48E8C"/>
    <w:lvl w:ilvl="0">
      <w:start w:val="1"/>
      <w:numFmt w:val="bullet"/>
      <w:lvlText w:val="­"/>
      <w:lvlJc w:val="left"/>
      <w:pPr>
        <w:tabs>
          <w:tab w:val="num" w:pos="360"/>
        </w:tabs>
        <w:ind w:left="360" w:hanging="360"/>
      </w:pPr>
      <w:rPr>
        <w:rFonts w:hint="default" w:ascii="Times New Roman" w:hAnsi="Times New Roman"/>
        <w:sz w:val="16"/>
      </w:rPr>
    </w:lvl>
  </w:abstractNum>
  <w:num w:numId="1" w16cid:durableId="212816338">
    <w:abstractNumId w:val="8"/>
  </w:num>
  <w:num w:numId="2" w16cid:durableId="1697653402">
    <w:abstractNumId w:val="9"/>
  </w:num>
  <w:num w:numId="3" w16cid:durableId="636645210">
    <w:abstractNumId w:val="7"/>
  </w:num>
  <w:num w:numId="4" w16cid:durableId="1783694696">
    <w:abstractNumId w:val="6"/>
  </w:num>
  <w:num w:numId="5" w16cid:durableId="1825849035">
    <w:abstractNumId w:val="5"/>
  </w:num>
  <w:num w:numId="6" w16cid:durableId="319114139">
    <w:abstractNumId w:val="4"/>
  </w:num>
  <w:num w:numId="7" w16cid:durableId="285504075">
    <w:abstractNumId w:val="3"/>
  </w:num>
  <w:num w:numId="8" w16cid:durableId="801919470">
    <w:abstractNumId w:val="2"/>
  </w:num>
  <w:num w:numId="9" w16cid:durableId="398525761">
    <w:abstractNumId w:val="1"/>
  </w:num>
  <w:num w:numId="10" w16cid:durableId="2025938124">
    <w:abstractNumId w:val="0"/>
  </w:num>
  <w:num w:numId="11" w16cid:durableId="5705770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intFractionalCharacterWidth/>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284"/>
  <w:hyphenationZone w:val="426"/>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CF5"/>
    <w:rsid w:val="000036F2"/>
    <w:rsid w:val="000104E7"/>
    <w:rsid w:val="00036D8A"/>
    <w:rsid w:val="0005190F"/>
    <w:rsid w:val="00067CBA"/>
    <w:rsid w:val="00081C44"/>
    <w:rsid w:val="00087B51"/>
    <w:rsid w:val="00090BDC"/>
    <w:rsid w:val="00092C18"/>
    <w:rsid w:val="0009430C"/>
    <w:rsid w:val="000A5836"/>
    <w:rsid w:val="000A7621"/>
    <w:rsid w:val="000B060C"/>
    <w:rsid w:val="000C3BF2"/>
    <w:rsid w:val="000D1289"/>
    <w:rsid w:val="000E0B51"/>
    <w:rsid w:val="00104AD9"/>
    <w:rsid w:val="0011024C"/>
    <w:rsid w:val="00132DD0"/>
    <w:rsid w:val="00141248"/>
    <w:rsid w:val="00151F00"/>
    <w:rsid w:val="00172E91"/>
    <w:rsid w:val="00177A53"/>
    <w:rsid w:val="001861E9"/>
    <w:rsid w:val="001941D6"/>
    <w:rsid w:val="001A65A9"/>
    <w:rsid w:val="001B1254"/>
    <w:rsid w:val="001B7B1D"/>
    <w:rsid w:val="001E0961"/>
    <w:rsid w:val="001E3A25"/>
    <w:rsid w:val="001F3CF8"/>
    <w:rsid w:val="0020782D"/>
    <w:rsid w:val="002173AD"/>
    <w:rsid w:val="00240A81"/>
    <w:rsid w:val="00247ED3"/>
    <w:rsid w:val="00251186"/>
    <w:rsid w:val="002568BE"/>
    <w:rsid w:val="00265F9C"/>
    <w:rsid w:val="002818D5"/>
    <w:rsid w:val="00286C21"/>
    <w:rsid w:val="002D317E"/>
    <w:rsid w:val="002F4B01"/>
    <w:rsid w:val="00347E0F"/>
    <w:rsid w:val="00357331"/>
    <w:rsid w:val="00363F09"/>
    <w:rsid w:val="00394447"/>
    <w:rsid w:val="0039699E"/>
    <w:rsid w:val="003B6207"/>
    <w:rsid w:val="003F164E"/>
    <w:rsid w:val="003F1AA3"/>
    <w:rsid w:val="0040296F"/>
    <w:rsid w:val="00414E35"/>
    <w:rsid w:val="00421247"/>
    <w:rsid w:val="004A17DF"/>
    <w:rsid w:val="004C07A9"/>
    <w:rsid w:val="004C6184"/>
    <w:rsid w:val="004D34C5"/>
    <w:rsid w:val="00505EE3"/>
    <w:rsid w:val="0050784E"/>
    <w:rsid w:val="00527C5D"/>
    <w:rsid w:val="00535DFF"/>
    <w:rsid w:val="005917DA"/>
    <w:rsid w:val="005B4C4E"/>
    <w:rsid w:val="005C1E04"/>
    <w:rsid w:val="005C78F2"/>
    <w:rsid w:val="005D3378"/>
    <w:rsid w:val="00640829"/>
    <w:rsid w:val="00642405"/>
    <w:rsid w:val="00650B5B"/>
    <w:rsid w:val="00664F2B"/>
    <w:rsid w:val="006829C4"/>
    <w:rsid w:val="00683EE1"/>
    <w:rsid w:val="006857D1"/>
    <w:rsid w:val="006A7F3E"/>
    <w:rsid w:val="006C26F3"/>
    <w:rsid w:val="006D39B8"/>
    <w:rsid w:val="006E67D7"/>
    <w:rsid w:val="006F3385"/>
    <w:rsid w:val="006F44BD"/>
    <w:rsid w:val="007200D0"/>
    <w:rsid w:val="00727817"/>
    <w:rsid w:val="0073442C"/>
    <w:rsid w:val="007A7BFB"/>
    <w:rsid w:val="007C6DDA"/>
    <w:rsid w:val="007E1D1E"/>
    <w:rsid w:val="00836732"/>
    <w:rsid w:val="00845BCD"/>
    <w:rsid w:val="00865910"/>
    <w:rsid w:val="008B0C51"/>
    <w:rsid w:val="008C73BF"/>
    <w:rsid w:val="008F3D5E"/>
    <w:rsid w:val="0090134D"/>
    <w:rsid w:val="009548CA"/>
    <w:rsid w:val="009677F1"/>
    <w:rsid w:val="00967CA2"/>
    <w:rsid w:val="009A3E81"/>
    <w:rsid w:val="009B4F77"/>
    <w:rsid w:val="009C549A"/>
    <w:rsid w:val="009D1A76"/>
    <w:rsid w:val="009E43EE"/>
    <w:rsid w:val="00A17973"/>
    <w:rsid w:val="00A2623C"/>
    <w:rsid w:val="00A308F4"/>
    <w:rsid w:val="00A372A4"/>
    <w:rsid w:val="00A574AF"/>
    <w:rsid w:val="00A83FCE"/>
    <w:rsid w:val="00A94822"/>
    <w:rsid w:val="00AB37EB"/>
    <w:rsid w:val="00AB37FA"/>
    <w:rsid w:val="00AD108A"/>
    <w:rsid w:val="00AD6033"/>
    <w:rsid w:val="00AE3330"/>
    <w:rsid w:val="00AF60B5"/>
    <w:rsid w:val="00B23C80"/>
    <w:rsid w:val="00B25751"/>
    <w:rsid w:val="00B40E2E"/>
    <w:rsid w:val="00B449BC"/>
    <w:rsid w:val="00B54EA5"/>
    <w:rsid w:val="00B7277C"/>
    <w:rsid w:val="00B82DCF"/>
    <w:rsid w:val="00B9B290"/>
    <w:rsid w:val="00BB7379"/>
    <w:rsid w:val="00BB7656"/>
    <w:rsid w:val="00BD5B2F"/>
    <w:rsid w:val="00C02ED9"/>
    <w:rsid w:val="00C10696"/>
    <w:rsid w:val="00C15EFB"/>
    <w:rsid w:val="00C365A0"/>
    <w:rsid w:val="00C53778"/>
    <w:rsid w:val="00C570BC"/>
    <w:rsid w:val="00C7090A"/>
    <w:rsid w:val="00C74225"/>
    <w:rsid w:val="00C915F6"/>
    <w:rsid w:val="00C97395"/>
    <w:rsid w:val="00CC2CF5"/>
    <w:rsid w:val="00CC3878"/>
    <w:rsid w:val="00D3083B"/>
    <w:rsid w:val="00D310AD"/>
    <w:rsid w:val="00D42918"/>
    <w:rsid w:val="00D63ADC"/>
    <w:rsid w:val="00D71819"/>
    <w:rsid w:val="00D72DCB"/>
    <w:rsid w:val="00D80BDD"/>
    <w:rsid w:val="00D845DB"/>
    <w:rsid w:val="00DB419E"/>
    <w:rsid w:val="00DD2FEC"/>
    <w:rsid w:val="00DD5D59"/>
    <w:rsid w:val="00DE0B94"/>
    <w:rsid w:val="00DE7B6C"/>
    <w:rsid w:val="00DF4580"/>
    <w:rsid w:val="00E4312D"/>
    <w:rsid w:val="00E459CD"/>
    <w:rsid w:val="00E727C1"/>
    <w:rsid w:val="00EA0928"/>
    <w:rsid w:val="00EA6677"/>
    <w:rsid w:val="00EB72E7"/>
    <w:rsid w:val="00EC5FB4"/>
    <w:rsid w:val="00EE6D64"/>
    <w:rsid w:val="00F04409"/>
    <w:rsid w:val="00F25991"/>
    <w:rsid w:val="00F310B5"/>
    <w:rsid w:val="00F613AD"/>
    <w:rsid w:val="00F73E30"/>
    <w:rsid w:val="00F8594A"/>
    <w:rsid w:val="00FB1C87"/>
    <w:rsid w:val="00FB7929"/>
    <w:rsid w:val="00FB7D70"/>
    <w:rsid w:val="00FD329F"/>
    <w:rsid w:val="00FE6311"/>
    <w:rsid w:val="00FF47AF"/>
    <w:rsid w:val="012D1A72"/>
    <w:rsid w:val="01EA74E3"/>
    <w:rsid w:val="0200DF0C"/>
    <w:rsid w:val="02153490"/>
    <w:rsid w:val="02431D3C"/>
    <w:rsid w:val="0283FD3A"/>
    <w:rsid w:val="036F7749"/>
    <w:rsid w:val="04185F82"/>
    <w:rsid w:val="044E4BA8"/>
    <w:rsid w:val="04745015"/>
    <w:rsid w:val="04C8E9BB"/>
    <w:rsid w:val="05B68311"/>
    <w:rsid w:val="05C59557"/>
    <w:rsid w:val="06800F7B"/>
    <w:rsid w:val="070EDAA0"/>
    <w:rsid w:val="07E3434E"/>
    <w:rsid w:val="08749EDE"/>
    <w:rsid w:val="089304F3"/>
    <w:rsid w:val="08998A50"/>
    <w:rsid w:val="089AFE47"/>
    <w:rsid w:val="0913F9F1"/>
    <w:rsid w:val="0AB4B9CF"/>
    <w:rsid w:val="0AF0C4EE"/>
    <w:rsid w:val="0B552507"/>
    <w:rsid w:val="0B68D0E4"/>
    <w:rsid w:val="0BD0537F"/>
    <w:rsid w:val="0BE482DD"/>
    <w:rsid w:val="0C1055AA"/>
    <w:rsid w:val="0CC5F5F5"/>
    <w:rsid w:val="0CCF49A2"/>
    <w:rsid w:val="0E45CE9A"/>
    <w:rsid w:val="0E6428FF"/>
    <w:rsid w:val="0EA071A6"/>
    <w:rsid w:val="0EEDEE09"/>
    <w:rsid w:val="0F001349"/>
    <w:rsid w:val="100F940E"/>
    <w:rsid w:val="10C218D6"/>
    <w:rsid w:val="1133CF8F"/>
    <w:rsid w:val="114DDC16"/>
    <w:rsid w:val="125DE937"/>
    <w:rsid w:val="12CAB91D"/>
    <w:rsid w:val="12EAC0F3"/>
    <w:rsid w:val="132B60C2"/>
    <w:rsid w:val="13447ABF"/>
    <w:rsid w:val="135ABA6C"/>
    <w:rsid w:val="1362CAAC"/>
    <w:rsid w:val="13A45694"/>
    <w:rsid w:val="14E871D4"/>
    <w:rsid w:val="1557A8AD"/>
    <w:rsid w:val="167C6809"/>
    <w:rsid w:val="1682D443"/>
    <w:rsid w:val="168D2B8E"/>
    <w:rsid w:val="16F9B486"/>
    <w:rsid w:val="1741E1B4"/>
    <w:rsid w:val="18C255D5"/>
    <w:rsid w:val="18C9E11A"/>
    <w:rsid w:val="198FAE89"/>
    <w:rsid w:val="19F436EB"/>
    <w:rsid w:val="1A5752E9"/>
    <w:rsid w:val="1AF83205"/>
    <w:rsid w:val="1B97171D"/>
    <w:rsid w:val="1D1BAA39"/>
    <w:rsid w:val="1DC70F61"/>
    <w:rsid w:val="1E0DBF1B"/>
    <w:rsid w:val="1E1B9B0C"/>
    <w:rsid w:val="209E1C0A"/>
    <w:rsid w:val="20C07B2B"/>
    <w:rsid w:val="20DB1407"/>
    <w:rsid w:val="212AAA07"/>
    <w:rsid w:val="21A7A310"/>
    <w:rsid w:val="21C2602D"/>
    <w:rsid w:val="22034BE6"/>
    <w:rsid w:val="233C3D8F"/>
    <w:rsid w:val="2344B75F"/>
    <w:rsid w:val="2386B8BD"/>
    <w:rsid w:val="23C6644A"/>
    <w:rsid w:val="245A23ED"/>
    <w:rsid w:val="24FC00C2"/>
    <w:rsid w:val="2686961B"/>
    <w:rsid w:val="268B4343"/>
    <w:rsid w:val="26E6886D"/>
    <w:rsid w:val="279B2B38"/>
    <w:rsid w:val="27E59504"/>
    <w:rsid w:val="29484A12"/>
    <w:rsid w:val="29A97DB4"/>
    <w:rsid w:val="2A37DE9F"/>
    <w:rsid w:val="2B045678"/>
    <w:rsid w:val="2C0792E6"/>
    <w:rsid w:val="2C8B3164"/>
    <w:rsid w:val="2D35D91E"/>
    <w:rsid w:val="2D4B048A"/>
    <w:rsid w:val="2D8F4E48"/>
    <w:rsid w:val="2EA8275F"/>
    <w:rsid w:val="2F87C2CF"/>
    <w:rsid w:val="2FFCD9E4"/>
    <w:rsid w:val="302F75C0"/>
    <w:rsid w:val="30D3C38E"/>
    <w:rsid w:val="319EDE2A"/>
    <w:rsid w:val="335F3B4B"/>
    <w:rsid w:val="3407E19C"/>
    <w:rsid w:val="34711D64"/>
    <w:rsid w:val="34921061"/>
    <w:rsid w:val="3520FD17"/>
    <w:rsid w:val="3819B9AF"/>
    <w:rsid w:val="383B7DFC"/>
    <w:rsid w:val="3963270B"/>
    <w:rsid w:val="39FFC7C5"/>
    <w:rsid w:val="3AE1406F"/>
    <w:rsid w:val="3B95F0EF"/>
    <w:rsid w:val="3D5E3C17"/>
    <w:rsid w:val="3E3AF60E"/>
    <w:rsid w:val="3E949B8E"/>
    <w:rsid w:val="3EEED705"/>
    <w:rsid w:val="3EFC41CF"/>
    <w:rsid w:val="3F2A47CF"/>
    <w:rsid w:val="4171F562"/>
    <w:rsid w:val="41C4ABD8"/>
    <w:rsid w:val="41C6A8AC"/>
    <w:rsid w:val="4246C581"/>
    <w:rsid w:val="425AF2C9"/>
    <w:rsid w:val="434A8F86"/>
    <w:rsid w:val="44EBA785"/>
    <w:rsid w:val="45442BE1"/>
    <w:rsid w:val="45593BC5"/>
    <w:rsid w:val="460E8A37"/>
    <w:rsid w:val="47952FA3"/>
    <w:rsid w:val="4825AC4A"/>
    <w:rsid w:val="489620A2"/>
    <w:rsid w:val="496213A8"/>
    <w:rsid w:val="4996E708"/>
    <w:rsid w:val="4B9608D9"/>
    <w:rsid w:val="4C138BC3"/>
    <w:rsid w:val="4E6D629D"/>
    <w:rsid w:val="4FE7B43B"/>
    <w:rsid w:val="5009CFE4"/>
    <w:rsid w:val="50351E4C"/>
    <w:rsid w:val="50BA3E2C"/>
    <w:rsid w:val="50E21CBF"/>
    <w:rsid w:val="5134DEDE"/>
    <w:rsid w:val="51BCE03F"/>
    <w:rsid w:val="51D7447D"/>
    <w:rsid w:val="52B08E33"/>
    <w:rsid w:val="535041C2"/>
    <w:rsid w:val="559E2FEF"/>
    <w:rsid w:val="563D85A3"/>
    <w:rsid w:val="56C0B8F9"/>
    <w:rsid w:val="571DF4F1"/>
    <w:rsid w:val="57419048"/>
    <w:rsid w:val="58116BAD"/>
    <w:rsid w:val="58A2670A"/>
    <w:rsid w:val="58C6CA7B"/>
    <w:rsid w:val="59A5A08A"/>
    <w:rsid w:val="5AB7401A"/>
    <w:rsid w:val="5B7AFE4B"/>
    <w:rsid w:val="5BC38253"/>
    <w:rsid w:val="5C1D979B"/>
    <w:rsid w:val="5DC46E24"/>
    <w:rsid w:val="5E6C65BE"/>
    <w:rsid w:val="606868C1"/>
    <w:rsid w:val="6162D15F"/>
    <w:rsid w:val="619FD2BC"/>
    <w:rsid w:val="6220A91D"/>
    <w:rsid w:val="62E47800"/>
    <w:rsid w:val="6394C783"/>
    <w:rsid w:val="640A7D1A"/>
    <w:rsid w:val="640B4F4C"/>
    <w:rsid w:val="64DA21EC"/>
    <w:rsid w:val="656CA9E2"/>
    <w:rsid w:val="663F57F8"/>
    <w:rsid w:val="66D80D20"/>
    <w:rsid w:val="67087A43"/>
    <w:rsid w:val="6752D43C"/>
    <w:rsid w:val="677FB5D3"/>
    <w:rsid w:val="67F3395F"/>
    <w:rsid w:val="68A44AA4"/>
    <w:rsid w:val="68D339B1"/>
    <w:rsid w:val="696B0EE8"/>
    <w:rsid w:val="6A1F8530"/>
    <w:rsid w:val="6A3A7032"/>
    <w:rsid w:val="6AA95848"/>
    <w:rsid w:val="6BD94BE4"/>
    <w:rsid w:val="6D70E003"/>
    <w:rsid w:val="6D787998"/>
    <w:rsid w:val="6EA6DEA3"/>
    <w:rsid w:val="6EB15769"/>
    <w:rsid w:val="6EB5D8B3"/>
    <w:rsid w:val="70DE8A33"/>
    <w:rsid w:val="71B59597"/>
    <w:rsid w:val="72225808"/>
    <w:rsid w:val="7230FF65"/>
    <w:rsid w:val="72578A7E"/>
    <w:rsid w:val="73DBBB7E"/>
    <w:rsid w:val="73F0E51D"/>
    <w:rsid w:val="740160EC"/>
    <w:rsid w:val="7434E739"/>
    <w:rsid w:val="745B6751"/>
    <w:rsid w:val="754F78F2"/>
    <w:rsid w:val="75E6C259"/>
    <w:rsid w:val="7643EE93"/>
    <w:rsid w:val="76BF34B5"/>
    <w:rsid w:val="76E28385"/>
    <w:rsid w:val="77F56C34"/>
    <w:rsid w:val="78D08D93"/>
    <w:rsid w:val="791D6AFF"/>
    <w:rsid w:val="79DA054E"/>
    <w:rsid w:val="7A78D13A"/>
    <w:rsid w:val="7AC3EB5D"/>
    <w:rsid w:val="7AFDE952"/>
    <w:rsid w:val="7BF52576"/>
    <w:rsid w:val="7DC36407"/>
    <w:rsid w:val="7E14CC9A"/>
    <w:rsid w:val="7E5C0716"/>
    <w:rsid w:val="7E81F6E0"/>
    <w:rsid w:val="7EAC7C5A"/>
    <w:rsid w:val="7F64111C"/>
    <w:rsid w:val="7F6978C1"/>
    <w:rsid w:val="7FB0A769"/>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23E530"/>
  <w15:docId w15:val="{35D83C9A-97F0-441E-9F8C-B0E861FAA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hAnsi="Times" w:eastAsia="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Standard" w:default="1">
    <w:name w:val="Normal"/>
    <w:qFormat/>
    <w:pPr>
      <w:spacing w:after="120" w:line="240" w:lineRule="atLeast"/>
      <w:jc w:val="both"/>
    </w:pPr>
    <w:rPr>
      <w:rFonts w:ascii="Arial" w:hAnsi="Arial"/>
    </w:rPr>
  </w:style>
  <w:style w:type="paragraph" w:styleId="berschrift1">
    <w:name w:val="heading 1"/>
    <w:basedOn w:val="Standard"/>
    <w:next w:val="Standard"/>
    <w:qFormat/>
    <w:pPr>
      <w:keepNext/>
      <w:pageBreakBefore/>
      <w:numPr>
        <w:numId w:val="1"/>
      </w:numPr>
      <w:spacing w:after="360" w:line="360" w:lineRule="atLeast"/>
      <w:jc w:val="left"/>
      <w:outlineLvl w:val="0"/>
    </w:pPr>
    <w:rPr>
      <w:b/>
      <w:kern w:val="28"/>
      <w:sz w:val="36"/>
    </w:rPr>
  </w:style>
  <w:style w:type="paragraph" w:styleId="berschrift2">
    <w:name w:val="heading 2"/>
    <w:basedOn w:val="Standard"/>
    <w:next w:val="Standard"/>
    <w:qFormat/>
    <w:pPr>
      <w:keepNext/>
      <w:numPr>
        <w:ilvl w:val="1"/>
        <w:numId w:val="1"/>
      </w:numPr>
      <w:spacing w:before="400" w:after="240" w:line="320" w:lineRule="atLeast"/>
      <w:jc w:val="left"/>
      <w:outlineLvl w:val="1"/>
    </w:pPr>
    <w:rPr>
      <w:b/>
      <w:kern w:val="20"/>
      <w:sz w:val="28"/>
    </w:rPr>
  </w:style>
  <w:style w:type="paragraph" w:styleId="berschrift3">
    <w:name w:val="heading 3"/>
    <w:basedOn w:val="Standard"/>
    <w:next w:val="Textkrper"/>
    <w:qFormat/>
    <w:pPr>
      <w:keepNext/>
      <w:numPr>
        <w:ilvl w:val="2"/>
        <w:numId w:val="1"/>
      </w:numPr>
      <w:spacing w:before="320" w:after="160" w:line="240" w:lineRule="auto"/>
      <w:jc w:val="left"/>
      <w:outlineLvl w:val="2"/>
    </w:pPr>
    <w:rPr>
      <w:b/>
      <w:kern w:val="20"/>
      <w:sz w:val="24"/>
    </w:rPr>
  </w:style>
  <w:style w:type="paragraph" w:styleId="berschrift4">
    <w:name w:val="heading 4"/>
    <w:basedOn w:val="Standard"/>
    <w:next w:val="Textkrper"/>
    <w:qFormat/>
    <w:pPr>
      <w:keepNext/>
      <w:numPr>
        <w:ilvl w:val="3"/>
        <w:numId w:val="1"/>
      </w:numPr>
      <w:spacing w:before="240"/>
      <w:jc w:val="left"/>
      <w:outlineLvl w:val="3"/>
    </w:pPr>
    <w:rPr>
      <w:b/>
      <w:kern w:val="20"/>
    </w:rPr>
  </w:style>
  <w:style w:type="paragraph" w:styleId="berschrift5">
    <w:name w:val="heading 5"/>
    <w:basedOn w:val="Standard"/>
    <w:next w:val="Textkrper"/>
    <w:qFormat/>
    <w:pPr>
      <w:keepNext/>
      <w:numPr>
        <w:ilvl w:val="4"/>
        <w:numId w:val="1"/>
      </w:numPr>
      <w:spacing w:before="240" w:after="80" w:line="240" w:lineRule="auto"/>
      <w:jc w:val="left"/>
      <w:outlineLvl w:val="4"/>
    </w:pPr>
    <w:rPr>
      <w:b/>
      <w:kern w:val="28"/>
    </w:rPr>
  </w:style>
  <w:style w:type="paragraph" w:styleId="berschrift6">
    <w:name w:val="heading 6"/>
    <w:basedOn w:val="Standard"/>
    <w:next w:val="Textkrper"/>
    <w:qFormat/>
    <w:pPr>
      <w:keepNext/>
      <w:numPr>
        <w:ilvl w:val="5"/>
        <w:numId w:val="1"/>
      </w:numPr>
      <w:spacing w:before="120" w:after="80" w:line="240" w:lineRule="auto"/>
      <w:jc w:val="left"/>
      <w:outlineLvl w:val="5"/>
    </w:pPr>
    <w:rPr>
      <w:b/>
      <w:i/>
      <w:kern w:val="28"/>
    </w:rPr>
  </w:style>
  <w:style w:type="paragraph" w:styleId="berschrift7">
    <w:name w:val="heading 7"/>
    <w:basedOn w:val="Standard"/>
    <w:next w:val="Textkrper"/>
    <w:qFormat/>
    <w:pPr>
      <w:keepNext/>
      <w:keepLines/>
      <w:pageBreakBefore/>
      <w:numPr>
        <w:ilvl w:val="6"/>
        <w:numId w:val="1"/>
      </w:numPr>
      <w:spacing w:after="360" w:line="360" w:lineRule="atLeast"/>
      <w:jc w:val="left"/>
      <w:outlineLvl w:val="6"/>
    </w:pPr>
    <w:rPr>
      <w:b/>
      <w:kern w:val="28"/>
      <w:sz w:val="36"/>
    </w:rPr>
  </w:style>
  <w:style w:type="paragraph" w:styleId="berschrift8">
    <w:name w:val="heading 8"/>
    <w:basedOn w:val="Standard"/>
    <w:next w:val="Standardeinzug"/>
    <w:qFormat/>
    <w:pPr>
      <w:numPr>
        <w:ilvl w:val="7"/>
        <w:numId w:val="1"/>
      </w:numPr>
      <w:outlineLvl w:val="7"/>
    </w:pPr>
    <w:rPr>
      <w:rFonts w:ascii="Times" w:hAnsi="Times"/>
      <w:i/>
    </w:rPr>
  </w:style>
  <w:style w:type="paragraph" w:styleId="berschrift9">
    <w:name w:val="heading 9"/>
    <w:basedOn w:val="Standard"/>
    <w:next w:val="Standardeinzug"/>
    <w:qFormat/>
    <w:pPr>
      <w:numPr>
        <w:ilvl w:val="8"/>
        <w:numId w:val="1"/>
      </w:numPr>
      <w:outlineLvl w:val="8"/>
    </w:pPr>
    <w:rPr>
      <w:rFonts w:ascii="Times" w:hAnsi="Times"/>
      <w:i/>
    </w:rPr>
  </w:style>
  <w:style w:type="character" w:styleId="Absatz-Standardschriftart" w:default="1">
    <w:name w:val="Default Paragraph Font"/>
    <w:uiPriority w:val="1"/>
    <w:semiHidden/>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paragraph" w:styleId="Abkrzung" w:customStyle="1">
    <w:name w:val="Abkürzung"/>
    <w:basedOn w:val="Standard"/>
    <w:pPr>
      <w:tabs>
        <w:tab w:val="right" w:pos="9072"/>
      </w:tabs>
      <w:spacing w:line="360" w:lineRule="exact"/>
      <w:ind w:left="2268" w:hanging="2268"/>
    </w:pPr>
    <w:rPr>
      <w:sz w:val="24"/>
    </w:rPr>
  </w:style>
  <w:style w:type="paragraph" w:styleId="Anmerkung" w:customStyle="1">
    <w:name w:val="Anmerkung"/>
    <w:basedOn w:val="Standard"/>
    <w:rPr>
      <w:i/>
      <w:vanish/>
      <w:sz w:val="24"/>
    </w:rPr>
  </w:style>
  <w:style w:type="paragraph" w:styleId="Kommentartext">
    <w:name w:val="annotation text"/>
    <w:basedOn w:val="Standard"/>
    <w:link w:val="KommentartextZchn"/>
    <w:uiPriority w:val="99"/>
    <w:semiHidden/>
    <w:pPr>
      <w:spacing w:line="360" w:lineRule="atLeast"/>
      <w:ind w:firstLine="284"/>
    </w:pPr>
  </w:style>
  <w:style w:type="character" w:styleId="Kommentarzeichen">
    <w:name w:val="annotation reference"/>
    <w:uiPriority w:val="99"/>
    <w:semiHidden/>
    <w:rPr>
      <w:sz w:val="16"/>
    </w:rPr>
  </w:style>
  <w:style w:type="paragraph" w:styleId="ASMListing" w:customStyle="1">
    <w:name w:val="ASM Listing"/>
    <w:basedOn w:val="Standard"/>
    <w:pPr>
      <w:tabs>
        <w:tab w:val="left" w:pos="1814"/>
        <w:tab w:val="left" w:pos="2722"/>
        <w:tab w:val="left" w:pos="5443"/>
      </w:tabs>
      <w:spacing w:line="240" w:lineRule="auto"/>
      <w:jc w:val="left"/>
    </w:pPr>
    <w:rPr>
      <w:rFonts w:ascii="Courier" w:hAnsi="Courier"/>
      <w:sz w:val="24"/>
    </w:rPr>
  </w:style>
  <w:style w:type="paragraph" w:styleId="Aufzhlung1" w:customStyle="1">
    <w:name w:val="Aufzählung1"/>
    <w:basedOn w:val="Standard"/>
    <w:pPr>
      <w:ind w:left="283" w:hanging="283"/>
    </w:pPr>
  </w:style>
  <w:style w:type="paragraph" w:styleId="Aufzhlung2" w:customStyle="1">
    <w:name w:val="Aufzählung2"/>
    <w:basedOn w:val="Aufzhlung1"/>
    <w:pPr>
      <w:ind w:left="567"/>
    </w:pPr>
  </w:style>
  <w:style w:type="paragraph" w:styleId="Bild" w:customStyle="1">
    <w:name w:val="Bild"/>
    <w:basedOn w:val="Standard"/>
    <w:next w:val="Standard"/>
    <w:pPr>
      <w:keepNext/>
      <w:keepLines/>
      <w:spacing w:before="240" w:line="360" w:lineRule="atLeast"/>
      <w:jc w:val="center"/>
    </w:pPr>
    <w:rPr>
      <w:sz w:val="24"/>
    </w:rPr>
  </w:style>
  <w:style w:type="paragraph" w:styleId="Bildunterschrift" w:customStyle="1">
    <w:name w:val="Bildunterschrift"/>
    <w:basedOn w:val="Standard"/>
    <w:next w:val="Standard"/>
    <w:pPr>
      <w:tabs>
        <w:tab w:val="left" w:pos="1701"/>
      </w:tabs>
      <w:spacing w:before="120" w:after="240" w:line="360" w:lineRule="atLeast"/>
      <w:ind w:left="1701" w:right="567" w:hanging="1134"/>
    </w:pPr>
    <w:rPr>
      <w:sz w:val="24"/>
    </w:rPr>
  </w:style>
  <w:style w:type="paragraph" w:styleId="facts" w:customStyle="1">
    <w:name w:val="facts"/>
    <w:basedOn w:val="Standard"/>
    <w:pPr>
      <w:keepNext/>
      <w:spacing w:after="240" w:line="240" w:lineRule="auto"/>
      <w:ind w:left="567"/>
    </w:pPr>
    <w:rPr>
      <w:sz w:val="24"/>
    </w:rPr>
  </w:style>
  <w:style w:type="paragraph" w:styleId="Fronttitel" w:customStyle="1">
    <w:name w:val="Fronttitel"/>
    <w:basedOn w:val="Standard"/>
    <w:pPr>
      <w:spacing w:line="1400" w:lineRule="atLeast"/>
      <w:jc w:val="center"/>
    </w:pPr>
    <w:rPr>
      <w:b/>
      <w:sz w:val="80"/>
    </w:rPr>
  </w:style>
  <w:style w:type="paragraph" w:styleId="Funotentext">
    <w:name w:val="footnote text"/>
    <w:basedOn w:val="Standard"/>
    <w:semiHidden/>
    <w:pPr>
      <w:spacing w:line="360" w:lineRule="atLeast"/>
      <w:ind w:firstLine="284"/>
    </w:pPr>
  </w:style>
  <w:style w:type="character" w:styleId="Funotenzeichen">
    <w:name w:val="footnote reference"/>
    <w:semiHidden/>
    <w:rPr>
      <w:position w:val="6"/>
      <w:sz w:val="16"/>
    </w:rPr>
  </w:style>
  <w:style w:type="paragraph" w:styleId="Fuzeile">
    <w:name w:val="footer"/>
    <w:basedOn w:val="Standard"/>
    <w:pPr>
      <w:pBdr>
        <w:top w:val="single" w:color="C0C0C0" w:sz="6" w:space="1"/>
      </w:pBdr>
      <w:tabs>
        <w:tab w:val="right" w:pos="9072"/>
      </w:tabs>
      <w:spacing w:before="120" w:after="0"/>
    </w:pPr>
    <w:rPr>
      <w:i/>
      <w:sz w:val="18"/>
    </w:rPr>
  </w:style>
  <w:style w:type="paragraph" w:styleId="Gleichung" w:customStyle="1">
    <w:name w:val="Gleichung"/>
    <w:basedOn w:val="Standard"/>
    <w:pPr>
      <w:tabs>
        <w:tab w:val="left" w:pos="7938"/>
      </w:tabs>
      <w:spacing w:before="240" w:line="360" w:lineRule="atLeast"/>
      <w:ind w:left="1134"/>
      <w:jc w:val="left"/>
    </w:pPr>
    <w:rPr>
      <w:sz w:val="24"/>
    </w:rPr>
  </w:style>
  <w:style w:type="paragraph" w:styleId="Index1">
    <w:name w:val="index 1"/>
    <w:basedOn w:val="Standard"/>
    <w:next w:val="Standard"/>
    <w:semiHidden/>
    <w:pPr>
      <w:tabs>
        <w:tab w:val="right" w:pos="4175"/>
      </w:tabs>
      <w:spacing w:after="0"/>
      <w:jc w:val="left"/>
    </w:pPr>
    <w:rPr>
      <w:rFonts w:ascii="Helv" w:hAnsi="Helv"/>
    </w:rPr>
  </w:style>
  <w:style w:type="paragraph" w:styleId="Index2">
    <w:name w:val="index 2"/>
    <w:basedOn w:val="Standard"/>
    <w:next w:val="Standard"/>
    <w:semiHidden/>
    <w:pPr>
      <w:tabs>
        <w:tab w:val="right" w:pos="4175"/>
      </w:tabs>
      <w:spacing w:after="0"/>
      <w:ind w:left="284"/>
      <w:jc w:val="left"/>
    </w:pPr>
    <w:rPr>
      <w:rFonts w:ascii="Helv" w:hAnsi="Helv"/>
    </w:rPr>
  </w:style>
  <w:style w:type="paragraph" w:styleId="Index3">
    <w:name w:val="index 3"/>
    <w:basedOn w:val="Standard"/>
    <w:next w:val="Standard"/>
    <w:semiHidden/>
    <w:pPr>
      <w:tabs>
        <w:tab w:val="right" w:pos="4175"/>
      </w:tabs>
      <w:spacing w:after="0"/>
      <w:ind w:left="567"/>
      <w:jc w:val="left"/>
    </w:pPr>
    <w:rPr>
      <w:rFonts w:ascii="Helv" w:hAnsi="Helv"/>
    </w:rPr>
  </w:style>
  <w:style w:type="paragraph" w:styleId="Index4">
    <w:name w:val="index 4"/>
    <w:basedOn w:val="Standard"/>
    <w:next w:val="Standard"/>
    <w:semiHidden/>
    <w:pPr>
      <w:tabs>
        <w:tab w:val="right" w:pos="4175"/>
      </w:tabs>
      <w:spacing w:after="0"/>
      <w:ind w:left="880" w:hanging="220"/>
      <w:jc w:val="left"/>
    </w:pPr>
    <w:rPr>
      <w:rFonts w:ascii="Times New Roman" w:hAnsi="Times New Roman"/>
      <w:sz w:val="18"/>
    </w:rPr>
  </w:style>
  <w:style w:type="paragraph" w:styleId="Index5">
    <w:name w:val="index 5"/>
    <w:basedOn w:val="Standard"/>
    <w:next w:val="Standard"/>
    <w:semiHidden/>
    <w:pPr>
      <w:tabs>
        <w:tab w:val="right" w:pos="4175"/>
      </w:tabs>
      <w:spacing w:after="0"/>
      <w:ind w:left="1100" w:hanging="220"/>
      <w:jc w:val="left"/>
    </w:pPr>
    <w:rPr>
      <w:rFonts w:ascii="Times New Roman" w:hAnsi="Times New Roman"/>
      <w:sz w:val="18"/>
    </w:rPr>
  </w:style>
  <w:style w:type="paragraph" w:styleId="Index6">
    <w:name w:val="index 6"/>
    <w:basedOn w:val="Standard"/>
    <w:next w:val="Standard"/>
    <w:semiHidden/>
    <w:pPr>
      <w:tabs>
        <w:tab w:val="right" w:pos="4175"/>
      </w:tabs>
      <w:spacing w:after="0"/>
      <w:ind w:left="1320" w:hanging="220"/>
      <w:jc w:val="left"/>
    </w:pPr>
    <w:rPr>
      <w:rFonts w:ascii="Times New Roman" w:hAnsi="Times New Roman"/>
      <w:sz w:val="18"/>
    </w:rPr>
  </w:style>
  <w:style w:type="paragraph" w:styleId="Index7">
    <w:name w:val="index 7"/>
    <w:basedOn w:val="Standard"/>
    <w:next w:val="Standard"/>
    <w:semiHidden/>
    <w:pPr>
      <w:tabs>
        <w:tab w:val="right" w:pos="4175"/>
      </w:tabs>
      <w:spacing w:after="0"/>
      <w:ind w:left="1540" w:hanging="220"/>
      <w:jc w:val="left"/>
    </w:pPr>
    <w:rPr>
      <w:rFonts w:ascii="Times New Roman" w:hAnsi="Times New Roman"/>
      <w:sz w:val="18"/>
    </w:rPr>
  </w:style>
  <w:style w:type="paragraph" w:styleId="Indexberschrift">
    <w:name w:val="index heading"/>
    <w:basedOn w:val="Standard"/>
    <w:next w:val="Index1"/>
    <w:semiHidden/>
    <w:pPr>
      <w:spacing w:before="240"/>
      <w:jc w:val="center"/>
    </w:pPr>
    <w:rPr>
      <w:rFonts w:ascii="Times New Roman" w:hAnsi="Times New Roman"/>
      <w:b/>
      <w:sz w:val="26"/>
    </w:rPr>
  </w:style>
  <w:style w:type="paragraph" w:styleId="Kopfzeile">
    <w:name w:val="header"/>
    <w:basedOn w:val="Standard"/>
    <w:pPr>
      <w:pBdr>
        <w:bottom w:val="single" w:color="C0C0C0" w:sz="6" w:space="1"/>
      </w:pBdr>
      <w:tabs>
        <w:tab w:val="right" w:pos="8222"/>
        <w:tab w:val="right" w:pos="9072"/>
      </w:tabs>
    </w:pPr>
    <w:rPr>
      <w:i/>
      <w:sz w:val="18"/>
    </w:rPr>
  </w:style>
  <w:style w:type="paragraph" w:styleId="Literatur" w:customStyle="1">
    <w:name w:val="Literatur"/>
    <w:basedOn w:val="Standard"/>
    <w:pPr>
      <w:tabs>
        <w:tab w:val="left" w:pos="737"/>
      </w:tabs>
      <w:spacing w:line="360" w:lineRule="exact"/>
      <w:ind w:left="2835" w:hanging="2835"/>
    </w:pPr>
    <w:rPr>
      <w:sz w:val="24"/>
    </w:rPr>
  </w:style>
  <w:style w:type="paragraph" w:styleId="Standard1" w:customStyle="1">
    <w:name w:val="Standard1"/>
    <w:pPr>
      <w:spacing w:line="358" w:lineRule="atLeast"/>
      <w:jc w:val="both"/>
    </w:pPr>
    <w:rPr>
      <w:sz w:val="28"/>
    </w:rPr>
  </w:style>
  <w:style w:type="paragraph" w:styleId="NumEingerckt" w:customStyle="1">
    <w:name w:val="Num Eingerückt"/>
    <w:basedOn w:val="Standard"/>
    <w:pPr>
      <w:spacing w:before="46" w:after="29"/>
      <w:ind w:left="624" w:firstLine="244"/>
    </w:pPr>
    <w:rPr>
      <w:sz w:val="24"/>
    </w:rPr>
  </w:style>
  <w:style w:type="paragraph" w:styleId="Nummeriert" w:customStyle="1">
    <w:name w:val="Nummeriert"/>
    <w:basedOn w:val="Standard"/>
    <w:pPr>
      <w:tabs>
        <w:tab w:val="left" w:pos="313"/>
        <w:tab w:val="left" w:pos="624"/>
      </w:tabs>
      <w:spacing w:before="46" w:after="29"/>
      <w:ind w:left="624" w:hanging="624"/>
    </w:pPr>
    <w:rPr>
      <w:sz w:val="24"/>
    </w:rPr>
  </w:style>
  <w:style w:type="paragraph" w:styleId="schedule0" w:customStyle="1">
    <w:name w:val="schedule0"/>
    <w:basedOn w:val="Standard"/>
    <w:pPr>
      <w:ind w:right="113"/>
      <w:jc w:val="left"/>
    </w:pPr>
    <w:rPr>
      <w:b/>
    </w:rPr>
  </w:style>
  <w:style w:type="paragraph" w:styleId="schedule01" w:customStyle="1">
    <w:name w:val="schedule01"/>
    <w:basedOn w:val="Standard"/>
    <w:pPr>
      <w:spacing w:before="60" w:line="180" w:lineRule="exact"/>
      <w:jc w:val="left"/>
    </w:pPr>
  </w:style>
  <w:style w:type="paragraph" w:styleId="Standardeinzug">
    <w:name w:val="Normal Indent"/>
    <w:basedOn w:val="Standard"/>
    <w:pPr>
      <w:ind w:left="284"/>
    </w:pPr>
  </w:style>
  <w:style w:type="paragraph" w:styleId="StdEingerckt" w:customStyle="1">
    <w:name w:val="Std Eingerückt"/>
    <w:basedOn w:val="Standard"/>
    <w:pPr>
      <w:ind w:firstLine="244"/>
    </w:pPr>
  </w:style>
  <w:style w:type="paragraph" w:styleId="Tabelle" w:customStyle="1">
    <w:name w:val="Tabelle"/>
    <w:basedOn w:val="Standard"/>
    <w:pPr>
      <w:keepNext/>
      <w:keepLines/>
      <w:spacing w:before="60" w:after="40" w:line="240" w:lineRule="exact"/>
      <w:ind w:left="142" w:right="142"/>
      <w:jc w:val="left"/>
    </w:pPr>
    <w:rPr>
      <w:sz w:val="18"/>
    </w:rPr>
  </w:style>
  <w:style w:type="paragraph" w:styleId="Table" w:customStyle="1">
    <w:name w:val="Table"/>
    <w:basedOn w:val="Standard"/>
    <w:pPr>
      <w:spacing w:before="120" w:after="240"/>
      <w:ind w:left="2268" w:right="567" w:hanging="1701"/>
    </w:pPr>
  </w:style>
  <w:style w:type="paragraph" w:styleId="Titel1" w:customStyle="1">
    <w:name w:val="Titel 1"/>
    <w:basedOn w:val="Standard"/>
    <w:pPr>
      <w:keepNext/>
      <w:keepLines/>
      <w:spacing w:before="140" w:after="260" w:line="500" w:lineRule="atLeast"/>
    </w:pPr>
    <w:rPr>
      <w:b/>
      <w:sz w:val="40"/>
    </w:rPr>
  </w:style>
  <w:style w:type="paragraph" w:styleId="Titel2" w:customStyle="1">
    <w:name w:val="Titel 2"/>
    <w:basedOn w:val="Standard"/>
    <w:pPr>
      <w:keepNext/>
      <w:keepLines/>
      <w:spacing w:before="120" w:after="140" w:line="400" w:lineRule="atLeast"/>
    </w:pPr>
    <w:rPr>
      <w:b/>
      <w:sz w:val="32"/>
    </w:rPr>
  </w:style>
  <w:style w:type="paragraph" w:styleId="Titel3" w:customStyle="1">
    <w:name w:val="Titel 3"/>
    <w:basedOn w:val="Standard"/>
    <w:pPr>
      <w:keepNext/>
      <w:keepLines/>
      <w:spacing w:before="124" w:line="318" w:lineRule="atLeast"/>
    </w:pPr>
    <w:rPr>
      <w:b/>
      <w:sz w:val="26"/>
    </w:rPr>
  </w:style>
  <w:style w:type="paragraph" w:styleId="Verfasserzeile" w:customStyle="1">
    <w:name w:val="Verfasserzeile"/>
    <w:basedOn w:val="berschrift1"/>
    <w:next w:val="Standard"/>
    <w:pPr>
      <w:numPr>
        <w:numId w:val="0"/>
      </w:numPr>
      <w:spacing w:before="960" w:after="0" w:line="240" w:lineRule="auto"/>
      <w:jc w:val="center"/>
      <w:outlineLvl w:val="9"/>
    </w:pPr>
  </w:style>
  <w:style w:type="paragraph" w:styleId="Verzeichnis1">
    <w:name w:val="toc 1"/>
    <w:basedOn w:val="Standard"/>
    <w:next w:val="Standard"/>
    <w:semiHidden/>
    <w:pPr>
      <w:tabs>
        <w:tab w:val="right" w:leader="dot" w:pos="9071"/>
      </w:tabs>
      <w:spacing w:before="120" w:line="360" w:lineRule="exact"/>
      <w:ind w:left="567" w:right="851" w:hanging="567"/>
    </w:pPr>
    <w:rPr>
      <w:b/>
      <w:sz w:val="28"/>
    </w:rPr>
  </w:style>
  <w:style w:type="paragraph" w:styleId="Verzeichnis2">
    <w:name w:val="toc 2"/>
    <w:basedOn w:val="Standard"/>
    <w:next w:val="Standard"/>
    <w:semiHidden/>
    <w:pPr>
      <w:tabs>
        <w:tab w:val="right" w:leader="dot" w:pos="9071"/>
      </w:tabs>
      <w:spacing w:after="40"/>
      <w:ind w:left="454" w:right="851" w:hanging="454"/>
    </w:pPr>
  </w:style>
  <w:style w:type="paragraph" w:styleId="Verzeichnis3">
    <w:name w:val="toc 3"/>
    <w:basedOn w:val="Standard"/>
    <w:next w:val="Standard"/>
    <w:semiHidden/>
    <w:pPr>
      <w:tabs>
        <w:tab w:val="right" w:leader="dot" w:pos="9071"/>
      </w:tabs>
      <w:spacing w:after="40"/>
      <w:ind w:left="1531" w:right="851" w:hanging="1077"/>
    </w:pPr>
  </w:style>
  <w:style w:type="paragraph" w:styleId="Verzeichnis4">
    <w:name w:val="toc 4"/>
    <w:basedOn w:val="Standard"/>
    <w:next w:val="Standard"/>
    <w:semiHidden/>
    <w:pPr>
      <w:tabs>
        <w:tab w:val="right" w:leader="dot" w:pos="9071"/>
      </w:tabs>
      <w:spacing w:after="40"/>
      <w:ind w:left="2891" w:right="851" w:hanging="1814"/>
    </w:pPr>
  </w:style>
  <w:style w:type="paragraph" w:styleId="Verzeichnis5">
    <w:name w:val="toc 5"/>
    <w:basedOn w:val="Standard"/>
    <w:next w:val="Standard"/>
    <w:semiHidden/>
    <w:pPr>
      <w:tabs>
        <w:tab w:val="right" w:leader="dot" w:pos="9071"/>
      </w:tabs>
      <w:spacing w:after="0"/>
      <w:ind w:left="4479" w:right="851" w:hanging="2665"/>
    </w:pPr>
  </w:style>
  <w:style w:type="paragraph" w:styleId="Verzeichnis6">
    <w:name w:val="toc 6"/>
    <w:basedOn w:val="Standard"/>
    <w:next w:val="Standard"/>
    <w:semiHidden/>
    <w:pPr>
      <w:tabs>
        <w:tab w:val="left" w:leader="dot" w:pos="8645"/>
        <w:tab w:val="right" w:pos="9071"/>
      </w:tabs>
      <w:ind w:left="3544" w:right="850"/>
    </w:pPr>
  </w:style>
  <w:style w:type="paragraph" w:styleId="Verzeichnis7">
    <w:name w:val="toc 7"/>
    <w:basedOn w:val="Standard"/>
    <w:next w:val="Standard"/>
    <w:semiHidden/>
    <w:pPr>
      <w:tabs>
        <w:tab w:val="left" w:leader="dot" w:pos="8645"/>
        <w:tab w:val="right" w:pos="9071"/>
      </w:tabs>
      <w:spacing w:before="360" w:line="360" w:lineRule="exact"/>
      <w:ind w:right="851"/>
    </w:pPr>
    <w:rPr>
      <w:b/>
      <w:smallCaps/>
      <w:sz w:val="28"/>
    </w:rPr>
  </w:style>
  <w:style w:type="paragraph" w:styleId="Verzeichnis8">
    <w:name w:val="toc 8"/>
    <w:basedOn w:val="Standard"/>
    <w:next w:val="Standard"/>
    <w:semiHidden/>
    <w:pPr>
      <w:tabs>
        <w:tab w:val="left" w:leader="dot" w:pos="8645"/>
        <w:tab w:val="right" w:pos="9071"/>
      </w:tabs>
      <w:ind w:left="4961" w:right="850"/>
    </w:pPr>
  </w:style>
  <w:style w:type="character" w:styleId="Zeilennummer">
    <w:name w:val="line number"/>
    <w:basedOn w:val="Absatz-Standardschriftart"/>
  </w:style>
  <w:style w:type="paragraph" w:styleId="Textkrper">
    <w:name w:val="Body Text"/>
    <w:basedOn w:val="Standard"/>
  </w:style>
  <w:style w:type="paragraph" w:styleId="NumerierungAnfang" w:customStyle="1">
    <w:name w:val="Numerierung Anfang"/>
    <w:basedOn w:val="Listennummer"/>
    <w:next w:val="Listennummer"/>
    <w:pPr>
      <w:spacing w:before="80" w:line="280" w:lineRule="atLeast"/>
    </w:pPr>
  </w:style>
  <w:style w:type="paragraph" w:styleId="Listennummer">
    <w:name w:val="List Number"/>
    <w:basedOn w:val="Liste"/>
    <w:pPr>
      <w:spacing w:after="80"/>
      <w:ind w:left="284" w:hanging="284"/>
    </w:pPr>
  </w:style>
  <w:style w:type="paragraph" w:styleId="NumerierungEnde" w:customStyle="1">
    <w:name w:val="Numerierung Ende"/>
    <w:basedOn w:val="Listennummer"/>
    <w:next w:val="Standard"/>
    <w:pPr>
      <w:spacing w:after="240" w:line="280" w:lineRule="atLeast"/>
    </w:pPr>
  </w:style>
  <w:style w:type="paragraph" w:styleId="Liste">
    <w:name w:val="List"/>
    <w:basedOn w:val="Standard"/>
    <w:pPr>
      <w:ind w:left="283" w:hanging="283"/>
    </w:pPr>
  </w:style>
  <w:style w:type="paragraph" w:styleId="AufzhlungAnfang" w:customStyle="1">
    <w:name w:val="Aufzählung Anfang"/>
    <w:basedOn w:val="Aufzhlungszeichen"/>
    <w:next w:val="Aufzhlungszeichen"/>
    <w:pPr>
      <w:spacing w:before="80"/>
    </w:pPr>
  </w:style>
  <w:style w:type="paragraph" w:styleId="Aufzhlungszeichen">
    <w:name w:val="List Bullet"/>
    <w:basedOn w:val="Liste"/>
    <w:pPr>
      <w:spacing w:after="80"/>
      <w:ind w:left="284" w:hanging="284"/>
    </w:pPr>
  </w:style>
  <w:style w:type="paragraph" w:styleId="AufzhlungEnde" w:customStyle="1">
    <w:name w:val="Aufzählung Ende"/>
    <w:basedOn w:val="Aufzhlungszeichen"/>
    <w:next w:val="Standard"/>
    <w:pPr>
      <w:spacing w:after="200"/>
    </w:pPr>
  </w:style>
  <w:style w:type="character" w:styleId="Seitenzahl">
    <w:name w:val="page number"/>
    <w:rPr>
      <w:rFonts w:ascii="Helv" w:hAnsi="Helv"/>
      <w:i/>
      <w:sz w:val="20"/>
    </w:rPr>
  </w:style>
  <w:style w:type="character" w:styleId="Befehl" w:customStyle="1">
    <w:name w:val="Befehl"/>
    <w:rPr>
      <w:rFonts w:ascii="Arial" w:hAnsi="Arial"/>
      <w:b/>
      <w:sz w:val="20"/>
    </w:rPr>
  </w:style>
  <w:style w:type="character" w:styleId="Standardzeichen" w:customStyle="1">
    <w:name w:val="Standardzeichen"/>
    <w:rPr>
      <w:rFonts w:ascii="Arial" w:hAnsi="Arial"/>
      <w:sz w:val="20"/>
    </w:rPr>
  </w:style>
  <w:style w:type="paragraph" w:styleId="Beschriftung">
    <w:name w:val="caption"/>
    <w:basedOn w:val="Standard"/>
    <w:next w:val="Standard"/>
    <w:qFormat/>
    <w:pPr>
      <w:spacing w:before="120"/>
    </w:pPr>
    <w:rPr>
      <w:i/>
      <w:sz w:val="18"/>
    </w:rPr>
  </w:style>
  <w:style w:type="paragraph" w:styleId="Handlungsanweisung" w:customStyle="1">
    <w:name w:val="Handlungsanweisung"/>
    <w:basedOn w:val="Standard"/>
    <w:next w:val="NumerierungAnfang"/>
    <w:pPr>
      <w:keepNext/>
      <w:keepLines/>
      <w:shd w:val="pct20" w:color="auto" w:fill="auto"/>
      <w:spacing w:before="360" w:after="240"/>
    </w:pPr>
    <w:rPr>
      <w:b/>
    </w:rPr>
  </w:style>
  <w:style w:type="paragraph" w:styleId="Index8">
    <w:name w:val="index 8"/>
    <w:basedOn w:val="Standard"/>
    <w:next w:val="Standard"/>
    <w:semiHidden/>
    <w:pPr>
      <w:tabs>
        <w:tab w:val="right" w:pos="4175"/>
      </w:tabs>
      <w:spacing w:after="0"/>
      <w:ind w:left="1760" w:hanging="220"/>
      <w:jc w:val="left"/>
    </w:pPr>
    <w:rPr>
      <w:rFonts w:ascii="Times New Roman" w:hAnsi="Times New Roman"/>
      <w:sz w:val="18"/>
    </w:rPr>
  </w:style>
  <w:style w:type="paragraph" w:styleId="Index9">
    <w:name w:val="index 9"/>
    <w:basedOn w:val="Standard"/>
    <w:next w:val="Standard"/>
    <w:semiHidden/>
    <w:pPr>
      <w:tabs>
        <w:tab w:val="right" w:pos="4175"/>
      </w:tabs>
      <w:spacing w:after="0"/>
      <w:ind w:left="1980" w:hanging="220"/>
      <w:jc w:val="left"/>
    </w:pPr>
    <w:rPr>
      <w:rFonts w:ascii="Times New Roman" w:hAnsi="Times New Roman"/>
      <w:sz w:val="18"/>
    </w:rPr>
  </w:style>
  <w:style w:type="paragraph" w:styleId="Liste2">
    <w:name w:val="List 2"/>
    <w:basedOn w:val="Liste"/>
    <w:pPr>
      <w:tabs>
        <w:tab w:val="left" w:pos="4320"/>
      </w:tabs>
      <w:spacing w:after="80"/>
      <w:ind w:left="568" w:hanging="284"/>
    </w:pPr>
    <w:rPr>
      <w:rFonts w:ascii="Helv" w:hAnsi="Helv"/>
      <w:lang w:val="en-US"/>
    </w:rPr>
  </w:style>
  <w:style w:type="paragraph" w:styleId="Verzeichnis9">
    <w:name w:val="toc 9"/>
    <w:basedOn w:val="Standard"/>
    <w:next w:val="Standard"/>
    <w:semiHidden/>
    <w:pPr>
      <w:tabs>
        <w:tab w:val="right" w:leader="dot" w:pos="9071"/>
      </w:tabs>
      <w:ind w:left="1760"/>
    </w:pPr>
  </w:style>
  <w:style w:type="paragraph" w:styleId="Textkrper2">
    <w:name w:val="Body Text 2"/>
    <w:basedOn w:val="Standard"/>
    <w:rPr>
      <w:snapToGrid w:val="0"/>
      <w:sz w:val="24"/>
    </w:rPr>
  </w:style>
  <w:style w:type="paragraph" w:styleId="Formatvorlage1" w:customStyle="1">
    <w:name w:val="Formatvorlage1"/>
    <w:basedOn w:val="Standard"/>
  </w:style>
  <w:style w:type="paragraph" w:styleId="Textkrper21" w:customStyle="1">
    <w:name w:val="Textkörper 21"/>
    <w:basedOn w:val="Standard"/>
    <w:pPr>
      <w:overflowPunct w:val="0"/>
      <w:autoSpaceDE w:val="0"/>
      <w:autoSpaceDN w:val="0"/>
      <w:adjustRightInd w:val="0"/>
      <w:spacing w:after="0" w:line="240" w:lineRule="auto"/>
      <w:ind w:left="284" w:hanging="284"/>
      <w:textAlignment w:val="baseline"/>
    </w:pPr>
    <w:rPr>
      <w:b/>
      <w:sz w:val="24"/>
    </w:rPr>
  </w:style>
  <w:style w:type="paragraph" w:styleId="Textkrper-Einzug21" w:customStyle="1">
    <w:name w:val="Textkörper-Einzug 21"/>
    <w:basedOn w:val="Standard"/>
    <w:pPr>
      <w:overflowPunct w:val="0"/>
      <w:autoSpaceDE w:val="0"/>
      <w:autoSpaceDN w:val="0"/>
      <w:adjustRightInd w:val="0"/>
      <w:spacing w:after="0" w:line="240" w:lineRule="auto"/>
      <w:ind w:left="284" w:hanging="284"/>
      <w:textAlignment w:val="baseline"/>
    </w:pPr>
    <w:rPr>
      <w:sz w:val="24"/>
    </w:rPr>
  </w:style>
  <w:style w:type="paragraph" w:styleId="Textkrper-Einzug3">
    <w:name w:val="Body Text Indent 3"/>
    <w:basedOn w:val="Standard"/>
    <w:pPr>
      <w:spacing w:after="0"/>
      <w:ind w:left="284" w:hanging="284"/>
    </w:pPr>
    <w:rPr>
      <w:sz w:val="22"/>
    </w:rPr>
  </w:style>
  <w:style w:type="paragraph" w:styleId="Textkrper3">
    <w:name w:val="Body Text 3"/>
    <w:basedOn w:val="Standard"/>
    <w:pPr>
      <w:tabs>
        <w:tab w:val="left" w:pos="4820"/>
      </w:tabs>
      <w:spacing w:after="72"/>
      <w:jc w:val="left"/>
    </w:pPr>
    <w:rPr>
      <w:b/>
      <w:sz w:val="36"/>
    </w:rPr>
  </w:style>
  <w:style w:type="paragraph" w:styleId="Speichermdienb" w:customStyle="1">
    <w:name w:val="Speichermdienb"/>
    <w:basedOn w:val="ASMListing"/>
    <w:pPr>
      <w:tabs>
        <w:tab w:val="clear" w:pos="1814"/>
        <w:tab w:val="clear" w:pos="2722"/>
        <w:tab w:val="clear" w:pos="5443"/>
        <w:tab w:val="left" w:pos="4820"/>
      </w:tabs>
      <w:spacing w:after="72" w:line="240" w:lineRule="atLeast"/>
    </w:pPr>
    <w:rPr>
      <w:rFonts w:ascii="Arial" w:hAnsi="Arial"/>
      <w:sz w:val="22"/>
    </w:rPr>
  </w:style>
  <w:style w:type="character" w:styleId="Hyperlink">
    <w:name w:val="Hyperlink"/>
    <w:rPr>
      <w:color w:val="0000FF"/>
      <w:u w:val="single"/>
    </w:rPr>
  </w:style>
  <w:style w:type="character" w:styleId="BesuchterLink">
    <w:name w:val="FollowedHyperlink"/>
    <w:rPr>
      <w:color w:val="800080"/>
      <w:u w:val="single"/>
    </w:rPr>
  </w:style>
  <w:style w:type="paragraph" w:styleId="Sprechblasentext">
    <w:name w:val="Balloon Text"/>
    <w:basedOn w:val="Standard"/>
    <w:link w:val="SprechblasentextZchn"/>
    <w:rsid w:val="00240A81"/>
    <w:pPr>
      <w:spacing w:after="0" w:line="240" w:lineRule="auto"/>
    </w:pPr>
    <w:rPr>
      <w:rFonts w:ascii="Tahoma" w:hAnsi="Tahoma" w:cs="Tahoma"/>
      <w:sz w:val="16"/>
      <w:szCs w:val="16"/>
    </w:rPr>
  </w:style>
  <w:style w:type="character" w:styleId="SprechblasentextZchn" w:customStyle="1">
    <w:name w:val="Sprechblasentext Zchn"/>
    <w:basedOn w:val="Absatz-Standardschriftart"/>
    <w:link w:val="Sprechblasentext"/>
    <w:rsid w:val="00240A81"/>
    <w:rPr>
      <w:rFonts w:ascii="Tahoma" w:hAnsi="Tahoma" w:cs="Tahoma"/>
      <w:sz w:val="16"/>
      <w:szCs w:val="16"/>
    </w:rPr>
  </w:style>
  <w:style w:type="character" w:styleId="KommentartextZchn" w:customStyle="1">
    <w:name w:val="Kommentartext Zchn"/>
    <w:basedOn w:val="Absatz-Standardschriftart"/>
    <w:link w:val="Kommentartext"/>
    <w:uiPriority w:val="99"/>
    <w:semiHidden/>
    <w:rsid w:val="00D3083B"/>
    <w:rPr>
      <w:rFonts w:ascii="Arial" w:hAnsi="Arial"/>
    </w:rPr>
  </w:style>
  <w:style w:type="character" w:styleId="cf01" w:customStyle="1">
    <w:name w:val="cf01"/>
    <w:basedOn w:val="Absatz-Standardschriftart"/>
    <w:rsid w:val="006C26F3"/>
    <w:rPr>
      <w:rFonts w:hint="default" w:ascii="Segoe UI" w:hAnsi="Segoe UI" w:cs="Segoe UI"/>
      <w:sz w:val="18"/>
      <w:szCs w:val="18"/>
    </w:rPr>
  </w:style>
  <w:style w:type="paragraph" w:styleId="Kommentarthema">
    <w:name w:val="annotation subject"/>
    <w:basedOn w:val="Kommentartext"/>
    <w:next w:val="Kommentartext"/>
    <w:link w:val="KommentarthemaZchn"/>
    <w:semiHidden/>
    <w:unhideWhenUsed/>
    <w:rsid w:val="00D845DB"/>
    <w:pPr>
      <w:spacing w:line="240" w:lineRule="auto"/>
      <w:ind w:firstLine="0"/>
    </w:pPr>
    <w:rPr>
      <w:b/>
      <w:bCs/>
    </w:rPr>
  </w:style>
  <w:style w:type="character" w:styleId="KommentarthemaZchn" w:customStyle="1">
    <w:name w:val="Kommentarthema Zchn"/>
    <w:basedOn w:val="KommentartextZchn"/>
    <w:link w:val="Kommentarthema"/>
    <w:semiHidden/>
    <w:rsid w:val="00D845DB"/>
    <w:rPr>
      <w:rFonts w:ascii="Arial" w:hAnsi="Arial"/>
      <w:b/>
      <w:bCs/>
    </w:rPr>
  </w:style>
  <w:style w:type="paragraph" w:styleId="berarbeitung">
    <w:name w:val="Revision"/>
    <w:hidden/>
    <w:uiPriority w:val="99"/>
    <w:semiHidden/>
    <w:rsid w:val="00D845DB"/>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5828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www.baslerweb.com/" TargetMode="External" Id="rId12" /><Relationship Type="http://schemas.openxmlformats.org/officeDocument/2006/relationships/footer" Target="footer2.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frank.vonkittlitz@baslerweb.com" TargetMode="External"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75879F836D7F408EB302991F457A0C" ma:contentTypeVersion="37" ma:contentTypeDescription="Create a new document." ma:contentTypeScope="" ma:versionID="c6ef5af08f07afcd6885af95a60acabf">
  <xsd:schema xmlns:xsd="http://www.w3.org/2001/XMLSchema" xmlns:xs="http://www.w3.org/2001/XMLSchema" xmlns:p="http://schemas.microsoft.com/office/2006/metadata/properties" xmlns:ns2="a60e780d-56f9-49a3-b303-460a05294246" xmlns:ns3="b91a2b38-8ac2-476c-abd9-0bb498b9d899" targetNamespace="http://schemas.microsoft.com/office/2006/metadata/properties" ma:root="true" ma:fieldsID="94eb54b89598d53ec1aec3d6071415c5" ns2:_="" ns3:_="">
    <xsd:import namespace="a60e780d-56f9-49a3-b303-460a05294246"/>
    <xsd:import namespace="b91a2b38-8ac2-476c-abd9-0bb498b9d899"/>
    <xsd:element name="properties">
      <xsd:complexType>
        <xsd:sequence>
          <xsd:element name="documentManagement">
            <xsd:complexType>
              <xsd:all>
                <xsd:element ref="ns2:Tags" minOccurs="0"/>
                <xsd:element ref="ns2:Language" minOccurs="0"/>
                <xsd:element ref="ns2:MediaServiceMetadata" minOccurs="0"/>
                <xsd:element ref="ns2:MediaServiceFastMetadata" minOccurs="0"/>
                <xsd:element ref="ns3:TaxCatchAll"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0e780d-56f9-49a3-b303-460a05294246" elementFormDefault="qualified">
    <xsd:import namespace="http://schemas.microsoft.com/office/2006/documentManagement/types"/>
    <xsd:import namespace="http://schemas.microsoft.com/office/infopath/2007/PartnerControls"/>
    <xsd:element name="Tags" ma:index="2" nillable="true" ma:displayName="Tags" ma:format="Dropdown" ma:internalName="Tags" ma:readOnly="false">
      <xsd:complexType>
        <xsd:complexContent>
          <xsd:extension base="dms:MultiChoiceFillIn">
            <xsd:sequence>
              <xsd:element name="Value" maxOccurs="unbounded" minOccurs="0" nillable="true">
                <xsd:simpleType>
                  <xsd:union memberTypes="dms:Text">
                    <xsd:simpleType>
                      <xsd:restriction base="dms:Choice">
                        <xsd:enumeration value="ace 2"/>
                        <xsd:enumeration value="MED ace"/>
                        <xsd:enumeration value="blaze"/>
                        <xsd:enumeration value="boost"/>
                        <xsd:enumeration value="dart"/>
                        <xsd:enumeration value="Basler Stereo Camera"/>
                        <xsd:enumeration value="pylon"/>
                        <xsd:enumeration value="Interfacing"/>
                        <xsd:enumeration value="Lenses"/>
                        <xsd:enumeration value="Lighting"/>
                        <xsd:enumeration value="Components general"/>
                        <xsd:enumeration value="Thermocam"/>
                        <xsd:enumeration value="Embedded"/>
                        <xsd:enumeration value="Medical"/>
                        <xsd:enumeration value="Logistics"/>
                        <xsd:enumeration value="Robotics"/>
                        <xsd:enumeration value="Electronics"/>
                        <xsd:enumeration value="IoT / IIoT"/>
                        <xsd:enumeration value="AI_Deep Learning"/>
                        <xsd:enumeration value="Corporate"/>
                        <xsd:enumeration value="CXP-12"/>
                        <xsd:enumeration value="5_10GigE"/>
                        <xsd:enumeration value="Innovation"/>
                        <xsd:enumeration value="Partner Management"/>
                        <xsd:enumeration value="Vision Campus"/>
                        <xsd:enumeration value="3D"/>
                        <xsd:enumeration value="LMS"/>
                      </xsd:restriction>
                    </xsd:simpleType>
                  </xsd:union>
                </xsd:simpleType>
              </xsd:element>
            </xsd:sequence>
          </xsd:extension>
        </xsd:complexContent>
      </xsd:complexType>
    </xsd:element>
    <xsd:element name="Language" ma:index="3" nillable="true" ma:displayName="Language" ma:format="RadioButtons" ma:internalName="Language" ma:readOnly="false">
      <xsd:simpleType>
        <xsd:restriction base="dms:Choice">
          <xsd:enumeration value="EN"/>
          <xsd:enumeration value="DE"/>
          <xsd:enumeration value="RU"/>
          <xsd:enumeration value="CN"/>
          <xsd:enumeration value="JP"/>
          <xsd:enumeration value="KR"/>
          <xsd:enumeration value="General"/>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hidden="true" ma:internalName="MediaServiceKeyPoints" ma:readOnly="true">
      <xsd:simpleType>
        <xsd:restriction base="dms:Note"/>
      </xsd:simpleType>
    </xsd:element>
    <xsd:element name="MediaServiceAutoTags" ma:index="17" nillable="true" ma:displayName="Tags" ma:hidden="true" ma:internalName="MediaServiceAutoTags" ma:readOnly="true">
      <xsd:simpleType>
        <xsd:restriction base="dms:Text"/>
      </xsd:simpleType>
    </xsd:element>
    <xsd:element name="MediaServiceOCR" ma:index="18" nillable="true" ma:displayName="Extracted Text" ma:hidden="true" ma:internalName="MediaServiceOCR"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hidden="true"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6e27e5ad-325a-4bbb-a4e7-d4dc427b1f37"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1a2b38-8ac2-476c-abd9-0bb498b9d899"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4f347500-e0b8-42d9-917e-4b5aee439715}" ma:internalName="TaxCatchAll" ma:readOnly="false" ma:showField="CatchAllData" ma:web="b91a2b38-8ac2-476c-abd9-0bb498b9d899">
      <xsd:complexType>
        <xsd:complexContent>
          <xsd:extension base="dms:MultiChoiceLookup">
            <xsd:sequence>
              <xsd:element name="Value" type="dms:Lookup" maxOccurs="unbounded" minOccurs="0" nillable="true"/>
            </xsd:sequence>
          </xsd:extension>
        </xsd:complexContent>
      </xsd:complexType>
    </xsd:element>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anguage xmlns="a60e780d-56f9-49a3-b303-460a05294246" xsi:nil="true"/>
    <Tags xmlns="a60e780d-56f9-49a3-b303-460a05294246" xsi:nil="true"/>
    <TaxCatchAll xmlns="b91a2b38-8ac2-476c-abd9-0bb498b9d899" xsi:nil="true"/>
    <lcf76f155ced4ddcb4097134ff3c332f xmlns="a60e780d-56f9-49a3-b303-460a05294246">
      <Terms xmlns="http://schemas.microsoft.com/office/infopath/2007/PartnerControls"/>
    </lcf76f155ced4ddcb4097134ff3c332f>
    <_Flow_SignoffStatus xmlns="a60e780d-56f9-49a3-b303-460a05294246" xsi:nil="true"/>
  </documentManagement>
</p:properties>
</file>

<file path=customXml/itemProps1.xml><?xml version="1.0" encoding="utf-8"?>
<ds:datastoreItem xmlns:ds="http://schemas.openxmlformats.org/officeDocument/2006/customXml" ds:itemID="{FE6BE72B-F8DF-4A04-9EFF-0D0AC73C80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0e780d-56f9-49a3-b303-460a05294246"/>
    <ds:schemaRef ds:uri="b91a2b38-8ac2-476c-abd9-0bb498b9d8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0CB311-E171-4E19-9C34-FF9A000097CA}">
  <ds:schemaRefs>
    <ds:schemaRef ds:uri="http://schemas.openxmlformats.org/officeDocument/2006/bibliography"/>
  </ds:schemaRefs>
</ds:datastoreItem>
</file>

<file path=customXml/itemProps3.xml><?xml version="1.0" encoding="utf-8"?>
<ds:datastoreItem xmlns:ds="http://schemas.openxmlformats.org/officeDocument/2006/customXml" ds:itemID="{D3016C75-70E7-4F58-911D-B170AEF053B3}">
  <ds:schemaRefs>
    <ds:schemaRef ds:uri="http://schemas.microsoft.com/sharepoint/v3/contenttype/forms"/>
  </ds:schemaRefs>
</ds:datastoreItem>
</file>

<file path=customXml/itemProps4.xml><?xml version="1.0" encoding="utf-8"?>
<ds:datastoreItem xmlns:ds="http://schemas.openxmlformats.org/officeDocument/2006/customXml" ds:itemID="{7A2301B1-20C0-4AB6-A76F-06201912E694}">
  <ds:schemaRefs>
    <ds:schemaRef ds:uri="http://schemas.microsoft.com/office/2006/metadata/properties"/>
    <ds:schemaRef ds:uri="http://schemas.microsoft.com/office/infopath/2007/PartnerControls"/>
    <ds:schemaRef ds:uri="a60e780d-56f9-49a3-b303-460a05294246"/>
    <ds:schemaRef ds:uri="b91a2b38-8ac2-476c-abd9-0bb498b9d899"/>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Unbekannte Organisation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1 Low pass Filter for Upper Light Image</dc:title>
  <dc:subject/>
  <dc:creator>AGrabbe</dc:creator>
  <keywords>, docId:30AC26450EC2919547C317E18180E7EA</keywords>
  <lastModifiedBy>Tischendorf, Eva</lastModifiedBy>
  <revision>97</revision>
  <lastPrinted>2002-08-24T02:41:00.0000000Z</lastPrinted>
  <dcterms:created xsi:type="dcterms:W3CDTF">2024-06-10T14:48:00.0000000Z</dcterms:created>
  <dcterms:modified xsi:type="dcterms:W3CDTF">2024-06-12T06:46:14.1007787Z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0x0101000175879F836D7F408EB302991F457A0C</vt:lpwstr>
  </property>
  <property fmtid="{D5CDD505-2E9C-101B-9397-08002B2CF9AE}" pid="3" name="DocumentStatus">
    <vt:lpwstr>2;#work in progress|80c735f6-7e0c-4856-ab91-569916c0888f</vt:lpwstr>
  </property>
  <property fmtid="{D5CDD505-2E9C-101B-9397-08002B2CF9AE}" pid="4" name="DocumentType">
    <vt:lpwstr>1;#Document|b10e2cbc-022e-480c-b3b5-dea4c3f3dec8</vt:lpwstr>
  </property>
  <property fmtid="{D5CDD505-2E9C-101B-9397-08002B2CF9AE}" pid="5" name="DocumentAudience">
    <vt:lpwstr>3;#Internal|28c4d544-84cb-4067-9738-1d4588a5ba6e</vt:lpwstr>
  </property>
  <property fmtid="{D5CDD505-2E9C-101B-9397-08002B2CF9AE}" pid="6" name="ProtectionClass">
    <vt:lpwstr>4;#Basler internal (SK3)|9e2312f7-b794-41cd-842c-c22e89ad05ea</vt:lpwstr>
  </property>
  <property fmtid="{D5CDD505-2E9C-101B-9397-08002B2CF9AE}" pid="7" name="_dlc_DocIdItemGuid">
    <vt:lpwstr>14082300-7c59-4a89-954c-e869968e6e2a</vt:lpwstr>
  </property>
  <property fmtid="{D5CDD505-2E9C-101B-9397-08002B2CF9AE}" pid="8" name="TaxKeyword">
    <vt:lpwstr/>
  </property>
  <property fmtid="{D5CDD505-2E9C-101B-9397-08002B2CF9AE}" pid="9" name="MyCategorie">
    <vt:lpwstr/>
  </property>
  <property fmtid="{D5CDD505-2E9C-101B-9397-08002B2CF9AE}" pid="10" name="Team">
    <vt:lpwstr>81;#Communications|9d11a35c-a094-4a45-8047-005628c9442a</vt:lpwstr>
  </property>
  <property fmtid="{D5CDD505-2E9C-101B-9397-08002B2CF9AE}" pid="11" name="xd_ProgID">
    <vt:lpwstr/>
  </property>
  <property fmtid="{D5CDD505-2E9C-101B-9397-08002B2CF9AE}" pid="12" name="TemplateUrl">
    <vt:lpwstr/>
  </property>
  <property fmtid="{D5CDD505-2E9C-101B-9397-08002B2CF9AE}" pid="13" name="ComplianceAssetId">
    <vt:lpwstr/>
  </property>
  <property fmtid="{D5CDD505-2E9C-101B-9397-08002B2CF9AE}" pid="14" name="_ExtendedDescription">
    <vt:lpwstr/>
  </property>
  <property fmtid="{D5CDD505-2E9C-101B-9397-08002B2CF9AE}" pid="15" name="TriggerFlowInfo">
    <vt:lpwstr/>
  </property>
  <property fmtid="{D5CDD505-2E9C-101B-9397-08002B2CF9AE}" pid="16" name="xd_Signature">
    <vt:bool>false</vt:bool>
  </property>
  <property fmtid="{D5CDD505-2E9C-101B-9397-08002B2CF9AE}" pid="17" name="MediaServiceImageTags">
    <vt:lpwstr/>
  </property>
  <property fmtid="{D5CDD505-2E9C-101B-9397-08002B2CF9AE}" pid="18" name="MSIP_Label_f9f5373c-0244-4f85-bfd2-22dfa2199757_Enabled">
    <vt:lpwstr>true</vt:lpwstr>
  </property>
  <property fmtid="{D5CDD505-2E9C-101B-9397-08002B2CF9AE}" pid="19" name="MSIP_Label_f9f5373c-0244-4f85-bfd2-22dfa2199757_SetDate">
    <vt:lpwstr>2024-06-10T14:48:52Z</vt:lpwstr>
  </property>
  <property fmtid="{D5CDD505-2E9C-101B-9397-08002B2CF9AE}" pid="20" name="MSIP_Label_f9f5373c-0244-4f85-bfd2-22dfa2199757_Method">
    <vt:lpwstr>Privileged</vt:lpwstr>
  </property>
  <property fmtid="{D5CDD505-2E9C-101B-9397-08002B2CF9AE}" pid="21" name="MSIP_Label_f9f5373c-0244-4f85-bfd2-22dfa2199757_Name">
    <vt:lpwstr>Public (SK4)</vt:lpwstr>
  </property>
  <property fmtid="{D5CDD505-2E9C-101B-9397-08002B2CF9AE}" pid="22" name="MSIP_Label_f9f5373c-0244-4f85-bfd2-22dfa2199757_SiteId">
    <vt:lpwstr>744babbe-2423-4ffc-a968-eb9943b74386</vt:lpwstr>
  </property>
  <property fmtid="{D5CDD505-2E9C-101B-9397-08002B2CF9AE}" pid="23" name="MSIP_Label_f9f5373c-0244-4f85-bfd2-22dfa2199757_ActionId">
    <vt:lpwstr>9be4b518-2212-451a-bb76-bc32a408396d</vt:lpwstr>
  </property>
  <property fmtid="{D5CDD505-2E9C-101B-9397-08002B2CF9AE}" pid="24" name="MSIP_Label_f9f5373c-0244-4f85-bfd2-22dfa2199757_ContentBits">
    <vt:lpwstr>0</vt:lpwstr>
  </property>
</Properties>
</file>